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E3B" w:rsidRPr="00A06CFF" w:rsidRDefault="00B66E3B" w:rsidP="00B66E3B">
      <w:pPr>
        <w:spacing w:after="0"/>
        <w:jc w:val="both"/>
        <w:outlineLvl w:val="2"/>
        <w:rPr>
          <w:rFonts w:ascii="Times New Roman" w:hAnsi="Times New Roman" w:cs="Times New Roman"/>
          <w:sz w:val="24"/>
          <w:szCs w:val="24"/>
        </w:rPr>
      </w:pPr>
      <w:bookmarkStart w:id="0" w:name="_GoBack"/>
      <w:bookmarkEnd w:id="0"/>
      <w:r w:rsidRPr="00A06CFF">
        <w:rPr>
          <w:rFonts w:ascii="Times New Roman" w:hAnsi="Times New Roman" w:cs="Times New Roman"/>
          <w:sz w:val="24"/>
          <w:szCs w:val="24"/>
        </w:rPr>
        <w:t xml:space="preserve">Denis Peiron , lacroix.fr, le 19/09/2017 </w:t>
      </w:r>
    </w:p>
    <w:p w:rsidR="00B66E3B" w:rsidRPr="00B937B5" w:rsidRDefault="00B66E3B" w:rsidP="00042050">
      <w:pPr>
        <w:rPr>
          <w:lang w:eastAsia="fr-FR"/>
        </w:rPr>
      </w:pPr>
    </w:p>
    <w:p w:rsidR="00B66E3B" w:rsidRPr="00A06CFF" w:rsidRDefault="00B66E3B" w:rsidP="00B66E3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1C798DB" wp14:editId="713FF4A1">
            <wp:extent cx="6943725" cy="4629150"/>
            <wp:effectExtent l="19050" t="0" r="9525" b="0"/>
            <wp:docPr id="17" name="Image 1" descr="Repas en famille avec grand parents, parents et enfant. Paris (75),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as en famille avec grand parents, parents et enfant. Paris (75), France."/>
                    <pic:cNvPicPr>
                      <a:picLocks noChangeAspect="1" noChangeArrowheads="1"/>
                    </pic:cNvPicPr>
                  </pic:nvPicPr>
                  <pic:blipFill>
                    <a:blip r:embed="rId8" cstate="print"/>
                    <a:srcRect/>
                    <a:stretch>
                      <a:fillRect/>
                    </a:stretch>
                  </pic:blipFill>
                  <pic:spPr bwMode="auto">
                    <a:xfrm>
                      <a:off x="0" y="0"/>
                      <a:ext cx="6943725" cy="4629150"/>
                    </a:xfrm>
                    <a:prstGeom prst="rect">
                      <a:avLst/>
                    </a:prstGeom>
                    <a:noFill/>
                    <a:ln w="9525">
                      <a:noFill/>
                      <a:miter lim="800000"/>
                      <a:headEnd/>
                      <a:tailEnd/>
                    </a:ln>
                  </pic:spPr>
                </pic:pic>
              </a:graphicData>
            </a:graphic>
          </wp:inline>
        </w:drawing>
      </w:r>
    </w:p>
    <w:p w:rsidR="00B66E3B" w:rsidRDefault="00B66E3B" w:rsidP="00B66E3B">
      <w:pPr>
        <w:spacing w:after="120"/>
        <w:jc w:val="both"/>
        <w:rPr>
          <w:rFonts w:cstheme="minorHAnsi"/>
          <w:sz w:val="24"/>
          <w:szCs w:val="24"/>
        </w:rPr>
      </w:pPr>
      <w:r>
        <w:t>Repas en famille avec grand parents, parents et enfant. Paris (75), France. / Corinne SIMON/CIRIC</w:t>
      </w:r>
    </w:p>
    <w:p w:rsidR="00B66E3B" w:rsidRDefault="00B66E3B" w:rsidP="00B66E3B">
      <w:pPr>
        <w:spacing w:after="120"/>
        <w:jc w:val="both"/>
        <w:rPr>
          <w:rFonts w:cstheme="minorHAnsi"/>
          <w:sz w:val="24"/>
          <w:szCs w:val="24"/>
        </w:rPr>
      </w:pPr>
    </w:p>
    <w:p w:rsidR="00B66E3B" w:rsidRDefault="00B66E3B" w:rsidP="00B66E3B">
      <w:pPr>
        <w:spacing w:after="120"/>
        <w:jc w:val="both"/>
        <w:rPr>
          <w:rFonts w:cstheme="minorHAnsi"/>
          <w:sz w:val="24"/>
          <w:szCs w:val="24"/>
        </w:rPr>
      </w:pPr>
    </w:p>
    <w:p w:rsidR="00B66E3B" w:rsidRDefault="00B66E3B">
      <w:r>
        <w:br w:type="page"/>
      </w:r>
    </w:p>
    <w:p w:rsidR="00F01DBE" w:rsidRPr="00A32900" w:rsidRDefault="00F01DBE" w:rsidP="00F01DBE">
      <w:pPr>
        <w:spacing w:before="120" w:line="295" w:lineRule="exact"/>
        <w:ind w:left="74"/>
        <w:jc w:val="center"/>
        <w:textAlignment w:val="baseline"/>
        <w:rPr>
          <w:rFonts w:eastAsia="Verdana" w:cstheme="minorHAnsi"/>
          <w:b/>
          <w:color w:val="FF0000"/>
          <w:spacing w:val="-3"/>
          <w:sz w:val="32"/>
          <w:szCs w:val="28"/>
        </w:rPr>
      </w:pPr>
      <w:r w:rsidRPr="00A32900">
        <w:rPr>
          <w:rFonts w:eastAsia="Verdana" w:cstheme="minorHAnsi"/>
          <w:b/>
          <w:color w:val="FF0000"/>
          <w:spacing w:val="-3"/>
          <w:sz w:val="32"/>
          <w:szCs w:val="28"/>
        </w:rPr>
        <w:lastRenderedPageBreak/>
        <w:t xml:space="preserve">Chap.  : </w:t>
      </w:r>
      <w:r>
        <w:rPr>
          <w:rFonts w:eastAsia="Verdana" w:cstheme="minorHAnsi"/>
          <w:b/>
          <w:color w:val="FF0000"/>
          <w:spacing w:val="-3"/>
          <w:sz w:val="32"/>
          <w:szCs w:val="28"/>
        </w:rPr>
        <w:t xml:space="preserve">Ménages, familles et mutations </w:t>
      </w:r>
    </w:p>
    <w:p w:rsidR="00F01DBE" w:rsidRDefault="00F01DBE" w:rsidP="00F01DBE"/>
    <w:tbl>
      <w:tblPr>
        <w:tblStyle w:val="Grilledutableau"/>
        <w:tblW w:w="0" w:type="auto"/>
        <w:tblInd w:w="74" w:type="dxa"/>
        <w:tblLook w:val="04A0" w:firstRow="1" w:lastRow="0" w:firstColumn="1" w:lastColumn="0" w:noHBand="0" w:noVBand="1"/>
      </w:tblPr>
      <w:tblGrid>
        <w:gridCol w:w="2161"/>
        <w:gridCol w:w="7617"/>
      </w:tblGrid>
      <w:tr w:rsidR="00F01DBE" w:rsidTr="0016463A">
        <w:tc>
          <w:tcPr>
            <w:tcW w:w="2161" w:type="dxa"/>
          </w:tcPr>
          <w:p w:rsidR="00F01DBE" w:rsidRDefault="00F01DBE" w:rsidP="0016463A">
            <w:pPr>
              <w:rPr>
                <w:rFonts w:eastAsia="Verdana" w:cstheme="minorHAnsi"/>
                <w:color w:val="FF0000"/>
                <w:spacing w:val="-3"/>
                <w:sz w:val="28"/>
                <w:szCs w:val="28"/>
              </w:rPr>
            </w:pPr>
            <w:r w:rsidRPr="00FF400A">
              <w:rPr>
                <w:b/>
              </w:rPr>
              <w:t>Compétences</w:t>
            </w:r>
            <w:r w:rsidRPr="0027461B">
              <w:t> :</w:t>
            </w:r>
          </w:p>
        </w:tc>
        <w:tc>
          <w:tcPr>
            <w:tcW w:w="7617" w:type="dxa"/>
          </w:tcPr>
          <w:p w:rsidR="00F01DBE" w:rsidRPr="00534BAD" w:rsidRDefault="00F01DBE" w:rsidP="0016463A">
            <w:pPr>
              <w:spacing w:before="120" w:line="295" w:lineRule="exact"/>
              <w:jc w:val="both"/>
              <w:textAlignment w:val="baseline"/>
            </w:pPr>
            <w:r w:rsidRPr="00534BAD">
              <w:rPr>
                <w:b/>
                <w:color w:val="000000" w:themeColor="text1"/>
              </w:rPr>
              <w:t>C12</w:t>
            </w:r>
            <w:r w:rsidRPr="00466AFA">
              <w:rPr>
                <w:color w:val="000000" w:themeColor="text1"/>
              </w:rPr>
              <w:t xml:space="preserve"> : </w:t>
            </w:r>
            <w:r w:rsidRPr="0027461B">
              <w:rPr>
                <w:b/>
                <w:color w:val="FF0000"/>
              </w:rPr>
              <w:t>Analyser</w:t>
            </w:r>
            <w:r w:rsidRPr="00534BAD">
              <w:t xml:space="preserve"> les prestations et les services offerts par la structure</w:t>
            </w:r>
          </w:p>
        </w:tc>
      </w:tr>
      <w:tr w:rsidR="00F01DBE" w:rsidTr="0016463A">
        <w:tc>
          <w:tcPr>
            <w:tcW w:w="2161" w:type="dxa"/>
          </w:tcPr>
          <w:p w:rsidR="00F01DBE" w:rsidRDefault="00F01DBE" w:rsidP="0016463A">
            <w:pPr>
              <w:rPr>
                <w:rFonts w:eastAsia="Verdana" w:cstheme="minorHAnsi"/>
                <w:color w:val="FF0000"/>
                <w:spacing w:val="-3"/>
                <w:sz w:val="28"/>
                <w:szCs w:val="28"/>
              </w:rPr>
            </w:pPr>
            <w:r w:rsidRPr="00FF400A">
              <w:rPr>
                <w:b/>
              </w:rPr>
              <w:t>Activités</w:t>
            </w:r>
            <w:r>
              <w:t> :</w:t>
            </w:r>
          </w:p>
        </w:tc>
        <w:tc>
          <w:tcPr>
            <w:tcW w:w="7617" w:type="dxa"/>
          </w:tcPr>
          <w:p w:rsidR="00F01DBE" w:rsidRPr="000C231C" w:rsidRDefault="00F01DBE" w:rsidP="0016463A">
            <w:pPr>
              <w:spacing w:after="120"/>
              <w:jc w:val="both"/>
            </w:pPr>
            <w:r>
              <w:t>Accueillir, informer et orienter des usagers, des familles</w:t>
            </w:r>
          </w:p>
        </w:tc>
      </w:tr>
      <w:tr w:rsidR="00F01DBE" w:rsidTr="0016463A">
        <w:tc>
          <w:tcPr>
            <w:tcW w:w="2161" w:type="dxa"/>
          </w:tcPr>
          <w:p w:rsidR="00F01DBE" w:rsidRPr="00FF400A" w:rsidRDefault="00F01DBE" w:rsidP="0016463A">
            <w:pPr>
              <w:rPr>
                <w:rFonts w:eastAsia="Verdana" w:cstheme="minorHAnsi"/>
                <w:b/>
                <w:color w:val="FF0000"/>
                <w:spacing w:val="-3"/>
                <w:sz w:val="28"/>
                <w:szCs w:val="28"/>
              </w:rPr>
            </w:pPr>
            <w:r w:rsidRPr="00FF400A">
              <w:rPr>
                <w:b/>
              </w:rPr>
              <w:t xml:space="preserve">Tâches : </w:t>
            </w:r>
          </w:p>
        </w:tc>
        <w:tc>
          <w:tcPr>
            <w:tcW w:w="7617" w:type="dxa"/>
          </w:tcPr>
          <w:p w:rsidR="00F01DBE" w:rsidRDefault="00F01DBE" w:rsidP="0016463A">
            <w:pPr>
              <w:rPr>
                <w:rFonts w:eastAsia="Verdana" w:cstheme="minorHAnsi"/>
                <w:b/>
                <w:color w:val="FF0000"/>
                <w:spacing w:val="-3"/>
                <w:sz w:val="28"/>
                <w:szCs w:val="28"/>
              </w:rPr>
            </w:pPr>
            <w:r>
              <w:t>Ecouter, questionner, repérer des besoins, des attentes, des demandes</w:t>
            </w:r>
          </w:p>
        </w:tc>
      </w:tr>
    </w:tbl>
    <w:p w:rsidR="00F01DBE" w:rsidRDefault="00F01DBE" w:rsidP="00F01DBE"/>
    <w:p w:rsidR="00F01DBE" w:rsidRPr="006B0650" w:rsidRDefault="00F01DBE" w:rsidP="00F01DBE">
      <w:pPr>
        <w:rPr>
          <w:b/>
          <w:sz w:val="24"/>
        </w:rPr>
      </w:pPr>
      <w:r w:rsidRPr="006B0650">
        <w:rPr>
          <w:b/>
          <w:sz w:val="24"/>
        </w:rPr>
        <w:t>Objectif:</w:t>
      </w:r>
    </w:p>
    <w:p w:rsidR="00F01DBE" w:rsidRPr="004512F5" w:rsidRDefault="00666385" w:rsidP="00F01DBE">
      <w:pPr>
        <w:pStyle w:val="Paragraphedeliste"/>
        <w:numPr>
          <w:ilvl w:val="0"/>
          <w:numId w:val="29"/>
        </w:numPr>
        <w:spacing w:after="0" w:line="240" w:lineRule="auto"/>
        <w:jc w:val="both"/>
        <w:rPr>
          <w:lang w:eastAsia="fr-FR"/>
        </w:rPr>
      </w:pPr>
      <w:r>
        <w:rPr>
          <w:lang w:eastAsia="fr-FR"/>
        </w:rPr>
        <w:t>Analyser les besoins des familles.</w:t>
      </w:r>
    </w:p>
    <w:p w:rsidR="00F01DBE" w:rsidRDefault="00F01DBE" w:rsidP="00F01DBE"/>
    <w:p w:rsidR="00F01DBE" w:rsidRPr="008D2894" w:rsidRDefault="00F01DBE" w:rsidP="00F01DBE">
      <w:pPr>
        <w:rPr>
          <w:sz w:val="24"/>
        </w:rPr>
      </w:pPr>
      <w:r>
        <w:rPr>
          <w:b/>
          <w:sz w:val="28"/>
          <w:szCs w:val="28"/>
        </w:rPr>
        <w:t xml:space="preserve">Contexte </w:t>
      </w:r>
      <w:r w:rsidRPr="00501073">
        <w:rPr>
          <w:b/>
          <w:sz w:val="28"/>
          <w:szCs w:val="28"/>
        </w:rPr>
        <w:t>professionnel</w:t>
      </w:r>
      <w:r>
        <w:rPr>
          <w:b/>
          <w:sz w:val="28"/>
          <w:szCs w:val="28"/>
        </w:rPr>
        <w:t xml:space="preserve"> </w:t>
      </w:r>
    </w:p>
    <w:p w:rsidR="00F01DBE" w:rsidRDefault="0016463A" w:rsidP="00F01DBE">
      <w:pPr>
        <w:pStyle w:val="text-align-justify"/>
        <w:spacing w:before="0" w:beforeAutospacing="0" w:after="120" w:afterAutospacing="0" w:line="276" w:lineRule="auto"/>
        <w:jc w:val="both"/>
      </w:pPr>
      <w:r>
        <w:t xml:space="preserve">La famille est une des priorités des politiques sociales. </w:t>
      </w:r>
      <w:r w:rsidR="00EE0577">
        <w:t xml:space="preserve">Vous êtes en stage au CCAS de la ville de Lille et vous êtes chargé de réaliser une analyse des </w:t>
      </w:r>
      <w:r>
        <w:t xml:space="preserve">besoins des </w:t>
      </w:r>
      <w:r w:rsidR="00EE0577">
        <w:t>ménages au sein de la commune</w:t>
      </w:r>
      <w:r>
        <w:t>, dans le cadre d</w:t>
      </w:r>
      <w:r w:rsidR="00452BB5">
        <w:t>’</w:t>
      </w:r>
      <w:r>
        <w:t xml:space="preserve">une </w:t>
      </w:r>
      <w:r w:rsidR="00452BB5">
        <w:t>Analyse des Besoins Sociaux</w:t>
      </w:r>
      <w:r w:rsidR="00F01DBE">
        <w:t>.</w:t>
      </w:r>
    </w:p>
    <w:p w:rsidR="00F01DBE" w:rsidRDefault="00F01DBE" w:rsidP="00F01DBE">
      <w:pPr>
        <w:pStyle w:val="text-align-justify"/>
        <w:spacing w:before="0" w:beforeAutospacing="0" w:after="120" w:afterAutospacing="0" w:line="276" w:lineRule="auto"/>
        <w:jc w:val="both"/>
      </w:pPr>
      <w:r>
        <w:t xml:space="preserve"> </w:t>
      </w:r>
    </w:p>
    <w:p w:rsidR="00F01DBE" w:rsidRDefault="00F01DBE" w:rsidP="00F01DBE">
      <w:pPr>
        <w:pStyle w:val="text-align-justify"/>
        <w:spacing w:before="0" w:beforeAutospacing="0" w:after="120" w:afterAutospacing="0" w:line="276" w:lineRule="auto"/>
        <w:jc w:val="both"/>
      </w:pPr>
    </w:p>
    <w:p w:rsidR="00F01DBE" w:rsidRPr="006B0650" w:rsidRDefault="00F01DBE" w:rsidP="00F01DBE">
      <w:pPr>
        <w:pStyle w:val="text-align-justify"/>
        <w:spacing w:before="0" w:beforeAutospacing="0" w:after="120" w:afterAutospacing="0" w:line="276" w:lineRule="auto"/>
        <w:jc w:val="both"/>
        <w:rPr>
          <w:rFonts w:asciiTheme="minorHAnsi" w:hAnsiTheme="minorHAnsi" w:cstheme="minorHAnsi"/>
          <w:b/>
          <w:sz w:val="28"/>
        </w:rPr>
      </w:pPr>
      <w:r w:rsidRPr="006B0650">
        <w:rPr>
          <w:rFonts w:asciiTheme="minorHAnsi" w:hAnsiTheme="minorHAnsi" w:cstheme="minorHAnsi"/>
          <w:b/>
          <w:sz w:val="28"/>
        </w:rPr>
        <w:t xml:space="preserve">Activité </w:t>
      </w:r>
    </w:p>
    <w:p w:rsidR="00452BB5" w:rsidRDefault="00452BB5" w:rsidP="00452BB5">
      <w:pPr>
        <w:spacing w:after="0"/>
        <w:ind w:left="567" w:hanging="567"/>
        <w:jc w:val="both"/>
        <w:rPr>
          <w:rFonts w:cstheme="minorHAnsi"/>
          <w:sz w:val="24"/>
          <w:szCs w:val="24"/>
        </w:rPr>
      </w:pPr>
      <w:r w:rsidRPr="00265737">
        <w:rPr>
          <w:rFonts w:cstheme="minorHAnsi"/>
          <w:sz w:val="24"/>
          <w:szCs w:val="24"/>
        </w:rPr>
        <w:t xml:space="preserve">1. </w:t>
      </w:r>
      <w:r>
        <w:rPr>
          <w:rFonts w:cstheme="minorHAnsi"/>
          <w:sz w:val="24"/>
          <w:szCs w:val="24"/>
        </w:rPr>
        <w:t>Présenter les différentes formes de ménages</w:t>
      </w:r>
    </w:p>
    <w:p w:rsidR="00452BB5" w:rsidRDefault="00452BB5" w:rsidP="00452BB5">
      <w:pPr>
        <w:spacing w:after="0"/>
        <w:ind w:left="567" w:hanging="567"/>
        <w:jc w:val="both"/>
        <w:rPr>
          <w:rFonts w:cstheme="minorHAnsi"/>
          <w:sz w:val="24"/>
          <w:szCs w:val="24"/>
        </w:rPr>
      </w:pPr>
      <w:r>
        <w:rPr>
          <w:rFonts w:cstheme="minorHAnsi"/>
          <w:sz w:val="24"/>
          <w:szCs w:val="24"/>
        </w:rPr>
        <w:t xml:space="preserve">2. Analyser les difficultés liées à l’évolution des familles </w:t>
      </w:r>
    </w:p>
    <w:p w:rsidR="00452BB5" w:rsidRDefault="00452BB5" w:rsidP="00452BB5">
      <w:pPr>
        <w:spacing w:after="0"/>
        <w:ind w:left="567" w:hanging="567"/>
        <w:jc w:val="both"/>
        <w:rPr>
          <w:rFonts w:cstheme="minorHAnsi"/>
          <w:sz w:val="24"/>
          <w:szCs w:val="24"/>
        </w:rPr>
      </w:pPr>
      <w:r>
        <w:rPr>
          <w:rFonts w:cstheme="minorHAnsi"/>
          <w:sz w:val="24"/>
          <w:szCs w:val="24"/>
        </w:rPr>
        <w:t>3. C</w:t>
      </w:r>
      <w:r w:rsidRPr="00265737">
        <w:rPr>
          <w:rFonts w:cstheme="minorHAnsi"/>
          <w:sz w:val="24"/>
          <w:szCs w:val="24"/>
        </w:rPr>
        <w:t>aractéris</w:t>
      </w:r>
      <w:r>
        <w:rPr>
          <w:rFonts w:cstheme="minorHAnsi"/>
          <w:sz w:val="24"/>
          <w:szCs w:val="24"/>
        </w:rPr>
        <w:t xml:space="preserve">er la situation des </w:t>
      </w:r>
      <w:r w:rsidRPr="00265737">
        <w:rPr>
          <w:rFonts w:cstheme="minorHAnsi"/>
          <w:sz w:val="24"/>
          <w:szCs w:val="24"/>
        </w:rPr>
        <w:t>famille</w:t>
      </w:r>
      <w:r>
        <w:rPr>
          <w:rFonts w:cstheme="minorHAnsi"/>
          <w:sz w:val="24"/>
          <w:szCs w:val="24"/>
        </w:rPr>
        <w:t>s</w:t>
      </w:r>
      <w:r w:rsidRPr="00265737">
        <w:rPr>
          <w:rFonts w:cstheme="minorHAnsi"/>
          <w:sz w:val="24"/>
          <w:szCs w:val="24"/>
        </w:rPr>
        <w:t xml:space="preserve"> </w:t>
      </w:r>
      <w:r>
        <w:rPr>
          <w:rFonts w:cstheme="minorHAnsi"/>
          <w:sz w:val="24"/>
          <w:szCs w:val="24"/>
        </w:rPr>
        <w:t xml:space="preserve">monoparentale </w:t>
      </w:r>
      <w:r w:rsidRPr="00265737">
        <w:rPr>
          <w:rFonts w:cstheme="minorHAnsi"/>
          <w:sz w:val="24"/>
          <w:szCs w:val="24"/>
        </w:rPr>
        <w:t>en France.</w:t>
      </w:r>
    </w:p>
    <w:p w:rsidR="00452BB5" w:rsidRDefault="0016463A" w:rsidP="00452BB5">
      <w:pPr>
        <w:spacing w:after="120"/>
        <w:ind w:left="567" w:hanging="567"/>
        <w:jc w:val="both"/>
        <w:rPr>
          <w:sz w:val="24"/>
          <w:szCs w:val="24"/>
        </w:rPr>
      </w:pPr>
      <w:r>
        <w:rPr>
          <w:sz w:val="24"/>
          <w:szCs w:val="24"/>
        </w:rPr>
        <w:t>4</w:t>
      </w:r>
      <w:r w:rsidR="00452BB5">
        <w:rPr>
          <w:sz w:val="24"/>
          <w:szCs w:val="24"/>
        </w:rPr>
        <w:t>. Expliquer en quoi les prestations et services mis en place par la CNAF permettent de répondre aux besoins des familles monoparentales</w:t>
      </w:r>
    </w:p>
    <w:p w:rsidR="00452BB5" w:rsidRPr="00265737" w:rsidRDefault="0016463A" w:rsidP="00452BB5">
      <w:pPr>
        <w:spacing w:after="120"/>
        <w:ind w:left="567" w:hanging="567"/>
        <w:jc w:val="both"/>
        <w:rPr>
          <w:sz w:val="24"/>
          <w:szCs w:val="24"/>
        </w:rPr>
      </w:pPr>
      <w:r>
        <w:rPr>
          <w:sz w:val="24"/>
          <w:szCs w:val="24"/>
        </w:rPr>
        <w:t>5</w:t>
      </w:r>
      <w:r w:rsidR="00452BB5" w:rsidRPr="00265737">
        <w:rPr>
          <w:sz w:val="24"/>
          <w:szCs w:val="24"/>
        </w:rPr>
        <w:t>.</w:t>
      </w:r>
      <w:r w:rsidR="00452BB5" w:rsidRPr="00265737">
        <w:rPr>
          <w:b/>
          <w:sz w:val="24"/>
          <w:szCs w:val="24"/>
        </w:rPr>
        <w:t xml:space="preserve"> </w:t>
      </w:r>
      <w:r>
        <w:rPr>
          <w:sz w:val="24"/>
          <w:szCs w:val="24"/>
        </w:rPr>
        <w:t>Présenter les enjeux</w:t>
      </w:r>
      <w:r w:rsidRPr="0016463A">
        <w:rPr>
          <w:sz w:val="24"/>
          <w:szCs w:val="24"/>
        </w:rPr>
        <w:t xml:space="preserve"> </w:t>
      </w:r>
      <w:r>
        <w:rPr>
          <w:sz w:val="24"/>
          <w:szCs w:val="24"/>
        </w:rPr>
        <w:t>d</w:t>
      </w:r>
      <w:r w:rsidR="00452BB5" w:rsidRPr="00265737">
        <w:rPr>
          <w:sz w:val="24"/>
          <w:szCs w:val="24"/>
        </w:rPr>
        <w:t xml:space="preserve">es solidarités familiales en France. </w:t>
      </w:r>
    </w:p>
    <w:p w:rsidR="00452BB5" w:rsidRDefault="00452BB5" w:rsidP="00452BB5">
      <w:pPr>
        <w:spacing w:after="120"/>
        <w:jc w:val="both"/>
        <w:rPr>
          <w:rFonts w:cstheme="minorHAnsi"/>
          <w:sz w:val="24"/>
          <w:szCs w:val="24"/>
        </w:rPr>
      </w:pPr>
    </w:p>
    <w:p w:rsidR="00F01DBE" w:rsidRDefault="00D7621B" w:rsidP="00F01DBE">
      <w:pPr>
        <w:pStyle w:val="text-align-justify"/>
        <w:spacing w:before="0" w:beforeAutospacing="0" w:after="120" w:afterAutospacing="0" w:line="276" w:lineRule="auto"/>
        <w:jc w:val="both"/>
      </w:pPr>
      <w:r>
        <w:t xml:space="preserve">Réflexion autour de la PMA, GPA : </w:t>
      </w:r>
    </w:p>
    <w:p w:rsidR="00D7621B" w:rsidRDefault="00323382" w:rsidP="00F01DBE">
      <w:pPr>
        <w:pStyle w:val="text-align-justify"/>
        <w:spacing w:before="0" w:beforeAutospacing="0" w:after="120" w:afterAutospacing="0" w:line="276" w:lineRule="auto"/>
        <w:jc w:val="both"/>
      </w:pPr>
      <w:hyperlink r:id="rId9" w:history="1">
        <w:r w:rsidR="00D7621B" w:rsidRPr="00B57F65">
          <w:rPr>
            <w:rStyle w:val="Lienhypertexte"/>
          </w:rPr>
          <w:t>https://www.lemonde.fr/societe/article/2019/10/04/la-gestation-pour-autrui-s-invite-dans-le-debat-sur-la-loi-de-bioethique-a-l-assemblee-nationale_6014138_3224.html</w:t>
        </w:r>
      </w:hyperlink>
      <w:r w:rsidR="00D7621B">
        <w:t xml:space="preserve"> </w:t>
      </w:r>
    </w:p>
    <w:p w:rsidR="00F01DBE" w:rsidRDefault="00F01DBE">
      <w:r>
        <w:br w:type="page"/>
      </w:r>
    </w:p>
    <w:p w:rsidR="0016463A" w:rsidRDefault="0016463A" w:rsidP="0016463A">
      <w:pPr>
        <w:spacing w:after="120"/>
        <w:jc w:val="both"/>
        <w:rPr>
          <w:rFonts w:cstheme="minorHAnsi"/>
          <w:sz w:val="24"/>
          <w:szCs w:val="24"/>
        </w:rPr>
      </w:pPr>
      <w:r>
        <w:rPr>
          <w:rFonts w:cstheme="minorHAnsi"/>
          <w:sz w:val="24"/>
          <w:szCs w:val="24"/>
        </w:rPr>
        <w:lastRenderedPageBreak/>
        <w:t>Définition</w:t>
      </w:r>
    </w:p>
    <w:p w:rsidR="0016463A" w:rsidRDefault="0016463A" w:rsidP="0016463A">
      <w:pPr>
        <w:spacing w:after="120"/>
        <w:jc w:val="both"/>
        <w:rPr>
          <w:rFonts w:cstheme="minorHAnsi"/>
          <w:sz w:val="24"/>
          <w:szCs w:val="24"/>
        </w:rPr>
      </w:pPr>
    </w:p>
    <w:p w:rsidR="0016463A" w:rsidRDefault="0016463A" w:rsidP="0016463A">
      <w:pPr>
        <w:spacing w:after="120"/>
        <w:jc w:val="both"/>
        <w:rPr>
          <w:rFonts w:cstheme="minorHAnsi"/>
          <w:sz w:val="24"/>
          <w:szCs w:val="24"/>
        </w:rPr>
      </w:pPr>
      <w:r>
        <w:rPr>
          <w:noProof/>
          <w:lang w:eastAsia="fr-FR"/>
        </w:rPr>
        <w:drawing>
          <wp:inline distT="0" distB="0" distL="0" distR="0" wp14:anchorId="6874FC37" wp14:editId="6AFCB98C">
            <wp:extent cx="6155690" cy="1899920"/>
            <wp:effectExtent l="0" t="0" r="0" b="508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5690" cy="1899920"/>
                    </a:xfrm>
                    <a:prstGeom prst="rect">
                      <a:avLst/>
                    </a:prstGeom>
                  </pic:spPr>
                </pic:pic>
              </a:graphicData>
            </a:graphic>
          </wp:inline>
        </w:drawing>
      </w:r>
    </w:p>
    <w:p w:rsidR="0016463A" w:rsidRDefault="0016463A" w:rsidP="0016463A">
      <w:pPr>
        <w:rPr>
          <w:sz w:val="18"/>
          <w:szCs w:val="18"/>
        </w:rPr>
      </w:pPr>
      <w:r w:rsidRPr="001B7B6C">
        <w:rPr>
          <w:sz w:val="18"/>
          <w:szCs w:val="18"/>
        </w:rPr>
        <w:t xml:space="preserve">Ménages et familles, Insee Références, paru le 26/03/2019, </w:t>
      </w:r>
      <w:hyperlink r:id="rId11" w:history="1">
        <w:r w:rsidRPr="001B7B6C">
          <w:rPr>
            <w:rStyle w:val="Lienhypertexte"/>
            <w:rFonts w:cstheme="minorHAnsi"/>
            <w:sz w:val="18"/>
            <w:szCs w:val="18"/>
          </w:rPr>
          <w:t>https://www.insee.fr/fr/statistiques/3676599?sommaire=3696937</w:t>
        </w:r>
      </w:hyperlink>
      <w:r w:rsidRPr="001B7B6C">
        <w:rPr>
          <w:sz w:val="18"/>
          <w:szCs w:val="18"/>
        </w:rPr>
        <w:t xml:space="preserve"> </w:t>
      </w:r>
    </w:p>
    <w:p w:rsidR="0016463A" w:rsidRDefault="0016463A" w:rsidP="0016463A">
      <w:pPr>
        <w:rPr>
          <w:sz w:val="18"/>
          <w:szCs w:val="18"/>
        </w:rPr>
      </w:pPr>
    </w:p>
    <w:p w:rsidR="0016463A" w:rsidRDefault="0016463A" w:rsidP="0016463A">
      <w:pPr>
        <w:rPr>
          <w:sz w:val="18"/>
          <w:szCs w:val="18"/>
        </w:rPr>
      </w:pPr>
      <w:r>
        <w:rPr>
          <w:sz w:val="18"/>
          <w:szCs w:val="18"/>
        </w:rPr>
        <w:t>Définitions</w:t>
      </w:r>
    </w:p>
    <w:p w:rsidR="0016463A" w:rsidRDefault="0016463A" w:rsidP="0016463A">
      <w:pPr>
        <w:rPr>
          <w:sz w:val="18"/>
          <w:szCs w:val="18"/>
        </w:rPr>
      </w:pPr>
      <w:r>
        <w:rPr>
          <w:noProof/>
          <w:lang w:eastAsia="fr-FR"/>
        </w:rPr>
        <w:drawing>
          <wp:inline distT="0" distB="0" distL="0" distR="0" wp14:anchorId="7C671B74" wp14:editId="1A952B0D">
            <wp:extent cx="6155690" cy="59055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5690" cy="590550"/>
                    </a:xfrm>
                    <a:prstGeom prst="rect">
                      <a:avLst/>
                    </a:prstGeom>
                  </pic:spPr>
                </pic:pic>
              </a:graphicData>
            </a:graphic>
          </wp:inline>
        </w:drawing>
      </w:r>
    </w:p>
    <w:p w:rsidR="0016463A" w:rsidRDefault="0016463A" w:rsidP="0016463A">
      <w:pPr>
        <w:rPr>
          <w:sz w:val="18"/>
          <w:szCs w:val="18"/>
        </w:rPr>
      </w:pPr>
      <w:r>
        <w:rPr>
          <w:noProof/>
          <w:lang w:eastAsia="fr-FR"/>
        </w:rPr>
        <w:drawing>
          <wp:inline distT="0" distB="0" distL="0" distR="0" wp14:anchorId="67A15994" wp14:editId="33F66406">
            <wp:extent cx="6155690" cy="59055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5690" cy="590550"/>
                    </a:xfrm>
                    <a:prstGeom prst="rect">
                      <a:avLst/>
                    </a:prstGeom>
                  </pic:spPr>
                </pic:pic>
              </a:graphicData>
            </a:graphic>
          </wp:inline>
        </w:drawing>
      </w:r>
    </w:p>
    <w:p w:rsidR="0016463A" w:rsidRDefault="0016463A" w:rsidP="0016463A">
      <w:pPr>
        <w:rPr>
          <w:sz w:val="18"/>
          <w:szCs w:val="18"/>
        </w:rPr>
      </w:pPr>
      <w:r>
        <w:rPr>
          <w:noProof/>
          <w:lang w:eastAsia="fr-FR"/>
        </w:rPr>
        <w:drawing>
          <wp:inline distT="0" distB="0" distL="0" distR="0" wp14:anchorId="0E680B2E" wp14:editId="4881A4C0">
            <wp:extent cx="6155690" cy="758190"/>
            <wp:effectExtent l="0" t="0" r="0" b="381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5690" cy="758190"/>
                    </a:xfrm>
                    <a:prstGeom prst="rect">
                      <a:avLst/>
                    </a:prstGeom>
                  </pic:spPr>
                </pic:pic>
              </a:graphicData>
            </a:graphic>
          </wp:inline>
        </w:drawing>
      </w:r>
    </w:p>
    <w:p w:rsidR="0016463A" w:rsidRDefault="0016463A" w:rsidP="0016463A">
      <w:pPr>
        <w:rPr>
          <w:sz w:val="18"/>
          <w:szCs w:val="18"/>
        </w:rPr>
      </w:pPr>
      <w:r>
        <w:rPr>
          <w:noProof/>
          <w:lang w:eastAsia="fr-FR"/>
        </w:rPr>
        <w:drawing>
          <wp:inline distT="0" distB="0" distL="0" distR="0" wp14:anchorId="309A26B4" wp14:editId="24CB8FC6">
            <wp:extent cx="6155690" cy="2701925"/>
            <wp:effectExtent l="0" t="0" r="0" b="317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5690" cy="2701925"/>
                    </a:xfrm>
                    <a:prstGeom prst="rect">
                      <a:avLst/>
                    </a:prstGeom>
                  </pic:spPr>
                </pic:pic>
              </a:graphicData>
            </a:graphic>
          </wp:inline>
        </w:drawing>
      </w:r>
    </w:p>
    <w:p w:rsidR="0016463A" w:rsidRPr="001B7B6C" w:rsidRDefault="0016463A" w:rsidP="0016463A">
      <w:pPr>
        <w:rPr>
          <w:sz w:val="18"/>
          <w:szCs w:val="18"/>
        </w:rPr>
      </w:pPr>
    </w:p>
    <w:p w:rsidR="0016463A" w:rsidRDefault="0016463A" w:rsidP="0016463A">
      <w:pPr>
        <w:rPr>
          <w:rFonts w:ascii="Optima-Bold" w:hAnsi="Optima-Bold"/>
          <w:b/>
          <w:bCs/>
          <w:color w:val="1D3B8E"/>
          <w:sz w:val="18"/>
          <w:szCs w:val="18"/>
        </w:rPr>
      </w:pPr>
      <w:r>
        <w:rPr>
          <w:rFonts w:ascii="Optima-Bold" w:hAnsi="Optima-Bold"/>
          <w:b/>
          <w:bCs/>
          <w:color w:val="1D3B8E"/>
          <w:sz w:val="18"/>
          <w:szCs w:val="18"/>
        </w:rPr>
        <w:br w:type="page"/>
      </w:r>
    </w:p>
    <w:p w:rsidR="00D73CBE" w:rsidRPr="00E037C9" w:rsidRDefault="00D73CBE" w:rsidP="00FA21B1">
      <w:pPr>
        <w:spacing w:after="120"/>
        <w:jc w:val="both"/>
        <w:rPr>
          <w:rStyle w:val="fontstyle01"/>
          <w:rFonts w:asciiTheme="minorHAnsi" w:hAnsiTheme="minorHAnsi"/>
          <w:sz w:val="22"/>
        </w:rPr>
      </w:pPr>
      <w:r w:rsidRPr="00E037C9">
        <w:rPr>
          <w:rStyle w:val="fontstyle01"/>
          <w:rFonts w:asciiTheme="minorHAnsi" w:hAnsiTheme="minorHAnsi" w:cstheme="minorHAnsi"/>
          <w:sz w:val="22"/>
        </w:rPr>
        <w:lastRenderedPageBreak/>
        <w:t>Ménages et population des ménages</w:t>
      </w:r>
    </w:p>
    <w:p w:rsidR="00D73CBE" w:rsidRDefault="00D73CBE" w:rsidP="00FA21B1">
      <w:pPr>
        <w:spacing w:after="120"/>
        <w:jc w:val="both"/>
        <w:rPr>
          <w:rFonts w:cstheme="minorHAnsi"/>
          <w:sz w:val="24"/>
          <w:szCs w:val="24"/>
        </w:rPr>
      </w:pPr>
      <w:r>
        <w:rPr>
          <w:noProof/>
          <w:lang w:eastAsia="fr-FR"/>
        </w:rPr>
        <w:drawing>
          <wp:inline distT="0" distB="0" distL="0" distR="0" wp14:anchorId="521E28B6" wp14:editId="27BD0AAE">
            <wp:extent cx="6155690" cy="2775585"/>
            <wp:effectExtent l="0" t="0" r="0" b="571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5690" cy="2775585"/>
                    </a:xfrm>
                    <a:prstGeom prst="rect">
                      <a:avLst/>
                    </a:prstGeom>
                  </pic:spPr>
                </pic:pic>
              </a:graphicData>
            </a:graphic>
          </wp:inline>
        </w:drawing>
      </w:r>
    </w:p>
    <w:p w:rsidR="00C4433F" w:rsidRDefault="005D52B9" w:rsidP="000A2AC3">
      <w:pPr>
        <w:spacing w:after="120"/>
        <w:jc w:val="both"/>
        <w:rPr>
          <w:rFonts w:cstheme="minorHAnsi"/>
          <w:sz w:val="20"/>
          <w:szCs w:val="20"/>
        </w:rPr>
      </w:pPr>
      <w:r>
        <w:rPr>
          <w:rFonts w:cstheme="minorHAnsi"/>
          <w:sz w:val="20"/>
          <w:szCs w:val="20"/>
        </w:rPr>
        <w:t>Les suivis des couples sans enfants</w:t>
      </w:r>
    </w:p>
    <w:p w:rsidR="000A2AC3" w:rsidRPr="000A2AC3" w:rsidRDefault="000A2AC3" w:rsidP="003C268B">
      <w:pPr>
        <w:spacing w:after="0"/>
        <w:jc w:val="both"/>
        <w:rPr>
          <w:rFonts w:cstheme="minorHAnsi"/>
          <w:sz w:val="20"/>
          <w:szCs w:val="20"/>
        </w:rPr>
      </w:pPr>
      <w:r w:rsidRPr="000A2AC3">
        <w:rPr>
          <w:rFonts w:cstheme="minorHAnsi"/>
          <w:sz w:val="20"/>
          <w:szCs w:val="20"/>
        </w:rPr>
        <w:t xml:space="preserve">1. La moitié des ménages complexes sont formés de personnes sans lien de couple ou de filiation directe. L’autre moitié comprend un couple avec ou sans enfants et/ou une famille monoparentale et d’autres personnes. </w:t>
      </w:r>
    </w:p>
    <w:p w:rsidR="000A2AC3" w:rsidRPr="000A2AC3" w:rsidRDefault="000A2AC3" w:rsidP="003C268B">
      <w:pPr>
        <w:spacing w:after="0"/>
        <w:jc w:val="both"/>
        <w:rPr>
          <w:rFonts w:cstheme="minorHAnsi"/>
          <w:sz w:val="20"/>
          <w:szCs w:val="20"/>
        </w:rPr>
      </w:pPr>
      <w:r w:rsidRPr="000A2AC3">
        <w:rPr>
          <w:rFonts w:cstheme="minorHAnsi"/>
          <w:sz w:val="20"/>
          <w:szCs w:val="20"/>
        </w:rPr>
        <w:t>Note : les « enfants » sont pris en compte sans limite d’âge ; les « enfants de moins de 18 ans » sont ceux qui n’ont pas encore atteint leur 18e anniversaire.</w:t>
      </w:r>
    </w:p>
    <w:p w:rsidR="000A2AC3" w:rsidRPr="000A2AC3" w:rsidRDefault="000A2AC3" w:rsidP="003C268B">
      <w:pPr>
        <w:spacing w:after="0"/>
        <w:jc w:val="both"/>
        <w:rPr>
          <w:rFonts w:cstheme="minorHAnsi"/>
          <w:sz w:val="20"/>
          <w:szCs w:val="20"/>
        </w:rPr>
      </w:pPr>
      <w:r w:rsidRPr="000A2AC3">
        <w:rPr>
          <w:rFonts w:cstheme="minorHAnsi"/>
          <w:sz w:val="20"/>
          <w:szCs w:val="20"/>
        </w:rPr>
        <w:t>Champ : France hors Mayotte, population des ménages.</w:t>
      </w:r>
    </w:p>
    <w:p w:rsidR="00D73CBE" w:rsidRPr="000A2AC3" w:rsidRDefault="000A2AC3" w:rsidP="003C268B">
      <w:pPr>
        <w:spacing w:after="0"/>
        <w:jc w:val="both"/>
        <w:rPr>
          <w:rFonts w:cstheme="minorHAnsi"/>
          <w:sz w:val="20"/>
          <w:szCs w:val="20"/>
        </w:rPr>
      </w:pPr>
      <w:r w:rsidRPr="000A2AC3">
        <w:rPr>
          <w:rFonts w:cstheme="minorHAnsi"/>
          <w:i/>
          <w:iCs/>
          <w:sz w:val="20"/>
          <w:szCs w:val="20"/>
        </w:rPr>
        <w:t>Source : Insee, recensements de la population 1990 (sondage au quart), 1999 et 2016 (exploitations complémentaires)</w:t>
      </w:r>
    </w:p>
    <w:p w:rsidR="000A2AC3" w:rsidRPr="009D4B5E" w:rsidRDefault="009D4B5E" w:rsidP="003C268B">
      <w:pPr>
        <w:spacing w:after="0"/>
        <w:jc w:val="right"/>
        <w:rPr>
          <w:rStyle w:val="fontstyle01"/>
        </w:rPr>
      </w:pPr>
      <w:r w:rsidRPr="009D4B5E">
        <w:rPr>
          <w:sz w:val="18"/>
          <w:szCs w:val="18"/>
        </w:rPr>
        <w:t>France, portrait social</w:t>
      </w:r>
      <w:r w:rsidR="008B66F7">
        <w:rPr>
          <w:sz w:val="18"/>
          <w:szCs w:val="18"/>
        </w:rPr>
        <w:t>,</w:t>
      </w:r>
      <w:r w:rsidRPr="009D4B5E">
        <w:rPr>
          <w:sz w:val="18"/>
          <w:szCs w:val="18"/>
        </w:rPr>
        <w:t xml:space="preserve"> </w:t>
      </w:r>
      <w:r w:rsidRPr="009D4B5E">
        <w:rPr>
          <w:rStyle w:val="sous-titre"/>
          <w:sz w:val="18"/>
          <w:szCs w:val="18"/>
        </w:rPr>
        <w:t xml:space="preserve">Édition 2019, </w:t>
      </w:r>
      <w:r w:rsidR="008B66F7">
        <w:rPr>
          <w:sz w:val="18"/>
          <w:szCs w:val="18"/>
        </w:rPr>
        <w:t xml:space="preserve">partie ménages et famille (p.168-169), </w:t>
      </w:r>
      <w:hyperlink r:id="rId17" w:history="1">
        <w:r w:rsidR="008B66F7" w:rsidRPr="00C54122">
          <w:rPr>
            <w:rStyle w:val="Lienhypertexte"/>
            <w:sz w:val="18"/>
            <w:szCs w:val="18"/>
          </w:rPr>
          <w:t>https://www.insee.fr/fr/statistiques/4238447?sommaire=4238781</w:t>
        </w:r>
      </w:hyperlink>
      <w:r w:rsidRPr="009D4B5E">
        <w:rPr>
          <w:rStyle w:val="sous-titre"/>
          <w:sz w:val="18"/>
          <w:szCs w:val="18"/>
        </w:rPr>
        <w:t xml:space="preserve">, </w:t>
      </w:r>
      <w:r w:rsidRPr="009D4B5E">
        <w:rPr>
          <w:sz w:val="18"/>
          <w:szCs w:val="18"/>
        </w:rPr>
        <w:t>Insee Références, édition 2019 - Fiches - Population</w:t>
      </w:r>
    </w:p>
    <w:p w:rsidR="009D4B5E" w:rsidRDefault="009D4B5E">
      <w:pPr>
        <w:rPr>
          <w:rStyle w:val="fontstyle01"/>
        </w:rPr>
      </w:pPr>
    </w:p>
    <w:p w:rsidR="000A2AC3" w:rsidRPr="00E037C9" w:rsidRDefault="000A2AC3" w:rsidP="00E037C9">
      <w:pPr>
        <w:spacing w:after="120"/>
        <w:jc w:val="both"/>
        <w:rPr>
          <w:rStyle w:val="fontstyle01"/>
          <w:rFonts w:asciiTheme="minorHAnsi" w:hAnsiTheme="minorHAnsi" w:cstheme="minorHAnsi"/>
          <w:sz w:val="22"/>
        </w:rPr>
      </w:pPr>
      <w:r w:rsidRPr="00E037C9">
        <w:rPr>
          <w:rStyle w:val="fontstyle01"/>
          <w:rFonts w:asciiTheme="minorHAnsi" w:hAnsiTheme="minorHAnsi" w:cstheme="minorHAnsi"/>
          <w:sz w:val="22"/>
        </w:rPr>
        <w:t>Familles avec enfants de moins de 18 ans</w:t>
      </w:r>
    </w:p>
    <w:p w:rsidR="000A2AC3" w:rsidRDefault="000A2AC3">
      <w:pPr>
        <w:rPr>
          <w:rStyle w:val="fontstyle01"/>
        </w:rPr>
      </w:pPr>
      <w:r>
        <w:rPr>
          <w:noProof/>
          <w:lang w:eastAsia="fr-FR"/>
        </w:rPr>
        <w:drawing>
          <wp:inline distT="0" distB="0" distL="0" distR="0" wp14:anchorId="0D14466E" wp14:editId="21AEDF03">
            <wp:extent cx="6155690" cy="1420495"/>
            <wp:effectExtent l="0" t="0" r="0" b="825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5690" cy="1420495"/>
                    </a:xfrm>
                    <a:prstGeom prst="rect">
                      <a:avLst/>
                    </a:prstGeom>
                  </pic:spPr>
                </pic:pic>
              </a:graphicData>
            </a:graphic>
          </wp:inline>
        </w:drawing>
      </w:r>
    </w:p>
    <w:p w:rsidR="000A2AC3" w:rsidRPr="000A2AC3" w:rsidRDefault="000A2AC3" w:rsidP="000A2AC3">
      <w:pPr>
        <w:spacing w:after="120"/>
        <w:jc w:val="both"/>
        <w:rPr>
          <w:rFonts w:cstheme="minorHAnsi"/>
          <w:sz w:val="20"/>
          <w:szCs w:val="20"/>
        </w:rPr>
      </w:pPr>
      <w:r w:rsidRPr="000A2AC3">
        <w:rPr>
          <w:rFonts w:cstheme="minorHAnsi"/>
          <w:sz w:val="20"/>
          <w:szCs w:val="20"/>
        </w:rPr>
        <w:t xml:space="preserve">1. Une partie des couples avec enfants sont des familles recomposées : un enfant au moins est né d’une union précédente de l’un des conjoints. </w:t>
      </w:r>
    </w:p>
    <w:p w:rsidR="000A2AC3" w:rsidRPr="000A2AC3" w:rsidRDefault="000A2AC3" w:rsidP="000A2AC3">
      <w:pPr>
        <w:spacing w:after="120"/>
        <w:jc w:val="both"/>
        <w:rPr>
          <w:rFonts w:cstheme="minorHAnsi"/>
          <w:sz w:val="20"/>
          <w:szCs w:val="20"/>
        </w:rPr>
      </w:pPr>
      <w:r w:rsidRPr="000A2AC3">
        <w:rPr>
          <w:rFonts w:cstheme="minorHAnsi"/>
          <w:sz w:val="20"/>
          <w:szCs w:val="20"/>
        </w:rPr>
        <w:t xml:space="preserve">Note : certaines « familles » partagent le logement avec d’autres personnes, voire une autre famille (et font donc partie d’un « ménage complexe ») ; les chiffres présentés ici par type de famille diffèrent donc de ceux de la </w:t>
      </w:r>
      <w:r w:rsidRPr="000A2AC3">
        <w:rPr>
          <w:rFonts w:cstheme="minorHAnsi"/>
          <w:i/>
          <w:iCs/>
          <w:sz w:val="20"/>
          <w:szCs w:val="20"/>
        </w:rPr>
        <w:t xml:space="preserve">figure 2 </w:t>
      </w:r>
      <w:r w:rsidRPr="000A2AC3">
        <w:rPr>
          <w:rFonts w:cstheme="minorHAnsi"/>
          <w:sz w:val="20"/>
          <w:szCs w:val="20"/>
        </w:rPr>
        <w:t>par type de ménage.</w:t>
      </w:r>
    </w:p>
    <w:p w:rsidR="000A2AC3" w:rsidRPr="000A2AC3" w:rsidRDefault="000A2AC3" w:rsidP="00E037C9">
      <w:pPr>
        <w:spacing w:after="0"/>
        <w:jc w:val="both"/>
        <w:rPr>
          <w:rFonts w:cstheme="minorHAnsi"/>
          <w:sz w:val="20"/>
          <w:szCs w:val="20"/>
        </w:rPr>
      </w:pPr>
      <w:r w:rsidRPr="000A2AC3">
        <w:rPr>
          <w:rFonts w:cstheme="minorHAnsi"/>
          <w:sz w:val="20"/>
          <w:szCs w:val="20"/>
        </w:rPr>
        <w:t>Champ : France hors Mayotte, population des ménages, familles avec au moins un enfant de 0 à 17 ans (en âge révolu).</w:t>
      </w:r>
    </w:p>
    <w:p w:rsidR="000A2AC3" w:rsidRPr="000A2AC3" w:rsidRDefault="000A2AC3" w:rsidP="00E037C9">
      <w:pPr>
        <w:spacing w:after="0"/>
        <w:jc w:val="both"/>
        <w:rPr>
          <w:rStyle w:val="fontstyle01"/>
          <w:rFonts w:asciiTheme="minorHAnsi" w:hAnsiTheme="minorHAnsi" w:cstheme="minorHAnsi"/>
          <w:sz w:val="20"/>
          <w:szCs w:val="20"/>
        </w:rPr>
      </w:pPr>
      <w:r w:rsidRPr="000A2AC3">
        <w:rPr>
          <w:rFonts w:cstheme="minorHAnsi"/>
          <w:i/>
          <w:iCs/>
          <w:sz w:val="20"/>
          <w:szCs w:val="20"/>
        </w:rPr>
        <w:t>Source : Insee, recensements de la population 1990 (sondage au quart), 1999 et 2016 (exploitations complémentaires).</w:t>
      </w:r>
    </w:p>
    <w:p w:rsidR="000A2AC3" w:rsidRPr="000A2AC3" w:rsidRDefault="00C77540" w:rsidP="00E037C9">
      <w:pPr>
        <w:spacing w:after="0"/>
        <w:jc w:val="right"/>
        <w:rPr>
          <w:rStyle w:val="fontstyle01"/>
          <w:rFonts w:asciiTheme="minorHAnsi" w:hAnsiTheme="minorHAnsi" w:cstheme="minorHAnsi"/>
          <w:sz w:val="20"/>
          <w:szCs w:val="20"/>
        </w:rPr>
      </w:pPr>
      <w:r w:rsidRPr="009D4B5E">
        <w:rPr>
          <w:sz w:val="18"/>
          <w:szCs w:val="18"/>
        </w:rPr>
        <w:t>France, portrait social</w:t>
      </w:r>
      <w:r>
        <w:rPr>
          <w:sz w:val="18"/>
          <w:szCs w:val="18"/>
        </w:rPr>
        <w:t>,</w:t>
      </w:r>
      <w:r w:rsidRPr="009D4B5E">
        <w:rPr>
          <w:sz w:val="18"/>
          <w:szCs w:val="18"/>
        </w:rPr>
        <w:t xml:space="preserve"> </w:t>
      </w:r>
      <w:r w:rsidRPr="009D4B5E">
        <w:rPr>
          <w:rStyle w:val="sous-titre"/>
          <w:sz w:val="18"/>
          <w:szCs w:val="18"/>
        </w:rPr>
        <w:t xml:space="preserve">Édition 2019, </w:t>
      </w:r>
      <w:r>
        <w:rPr>
          <w:sz w:val="18"/>
          <w:szCs w:val="18"/>
        </w:rPr>
        <w:t xml:space="preserve">partie ménages et famille (p.168-169), </w:t>
      </w:r>
      <w:hyperlink r:id="rId19" w:history="1">
        <w:r w:rsidRPr="00C54122">
          <w:rPr>
            <w:rStyle w:val="Lienhypertexte"/>
            <w:sz w:val="18"/>
            <w:szCs w:val="18"/>
          </w:rPr>
          <w:t>https://www.insee.fr/fr/statistiques/4238447?sommaire=4238781</w:t>
        </w:r>
      </w:hyperlink>
      <w:r w:rsidRPr="009D4B5E">
        <w:rPr>
          <w:rStyle w:val="sous-titre"/>
          <w:sz w:val="18"/>
          <w:szCs w:val="18"/>
        </w:rPr>
        <w:t xml:space="preserve">, </w:t>
      </w:r>
      <w:r w:rsidRPr="009D4B5E">
        <w:rPr>
          <w:sz w:val="18"/>
          <w:szCs w:val="18"/>
        </w:rPr>
        <w:t xml:space="preserve">Insee Références, édition 2019 - Fiches </w:t>
      </w:r>
      <w:r>
        <w:rPr>
          <w:sz w:val="18"/>
          <w:szCs w:val="18"/>
        </w:rPr>
        <w:t>–</w:t>
      </w:r>
      <w:r w:rsidRPr="009D4B5E">
        <w:rPr>
          <w:sz w:val="18"/>
          <w:szCs w:val="18"/>
        </w:rPr>
        <w:t xml:space="preserve"> Population</w:t>
      </w:r>
      <w:r>
        <w:rPr>
          <w:sz w:val="18"/>
          <w:szCs w:val="18"/>
        </w:rPr>
        <w:t>.</w:t>
      </w:r>
    </w:p>
    <w:p w:rsidR="00E037C9" w:rsidRDefault="00E037C9" w:rsidP="00E037C9">
      <w:pPr>
        <w:spacing w:after="120"/>
      </w:pPr>
    </w:p>
    <w:p w:rsidR="00E037C9" w:rsidRDefault="00E037C9" w:rsidP="00E037C9">
      <w:pPr>
        <w:spacing w:after="120"/>
      </w:pPr>
      <w:r>
        <w:rPr>
          <w:noProof/>
          <w:lang w:eastAsia="fr-FR"/>
        </w:rPr>
        <w:drawing>
          <wp:inline distT="0" distB="0" distL="0" distR="0" wp14:anchorId="1D47A0E8" wp14:editId="5FF4B248">
            <wp:extent cx="3175445" cy="5337259"/>
            <wp:effectExtent l="0" t="0" r="635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7263" cy="5357122"/>
                    </a:xfrm>
                    <a:prstGeom prst="rect">
                      <a:avLst/>
                    </a:prstGeom>
                  </pic:spPr>
                </pic:pic>
              </a:graphicData>
            </a:graphic>
          </wp:inline>
        </w:drawing>
      </w:r>
    </w:p>
    <w:p w:rsidR="00E037C9" w:rsidRDefault="00E037C9" w:rsidP="00E037C9">
      <w:pPr>
        <w:spacing w:after="120"/>
        <w:rPr>
          <w:sz w:val="18"/>
          <w:szCs w:val="18"/>
        </w:rPr>
      </w:pPr>
      <w:r w:rsidRPr="001B7B6C">
        <w:rPr>
          <w:sz w:val="18"/>
          <w:szCs w:val="18"/>
        </w:rPr>
        <w:t xml:space="preserve">Ménages et familles, Insee Références, paru le 26/03/2019, </w:t>
      </w:r>
      <w:hyperlink r:id="rId21" w:history="1">
        <w:r w:rsidRPr="001B7B6C">
          <w:rPr>
            <w:rStyle w:val="Lienhypertexte"/>
            <w:rFonts w:cstheme="minorHAnsi"/>
            <w:sz w:val="18"/>
            <w:szCs w:val="18"/>
          </w:rPr>
          <w:t>https://www.insee.fr/fr/statistiques/3676599?sommaire=3696937</w:t>
        </w:r>
      </w:hyperlink>
    </w:p>
    <w:p w:rsidR="00E037C9" w:rsidRDefault="00E037C9" w:rsidP="00E037C9">
      <w:pPr>
        <w:spacing w:after="120"/>
      </w:pPr>
    </w:p>
    <w:p w:rsidR="00E037C9" w:rsidRDefault="00E037C9" w:rsidP="00E037C9">
      <w:pPr>
        <w:rPr>
          <w:rFonts w:asciiTheme="majorHAnsi" w:eastAsiaTheme="majorEastAsia" w:hAnsiTheme="majorHAnsi" w:cstheme="majorBidi"/>
          <w:b/>
          <w:bCs/>
          <w:color w:val="4F81BD" w:themeColor="accent1"/>
          <w:sz w:val="26"/>
          <w:szCs w:val="26"/>
        </w:rPr>
      </w:pPr>
      <w:r>
        <w:br w:type="page"/>
      </w:r>
    </w:p>
    <w:p w:rsidR="00EE364C" w:rsidRPr="00C9530A" w:rsidRDefault="00EE364C" w:rsidP="00EE364C">
      <w:pPr>
        <w:spacing w:after="120"/>
        <w:jc w:val="both"/>
        <w:rPr>
          <w:rFonts w:cstheme="minorHAnsi"/>
          <w:sz w:val="24"/>
          <w:szCs w:val="24"/>
        </w:rPr>
      </w:pPr>
      <w:r w:rsidRPr="00C9530A">
        <w:rPr>
          <w:rStyle w:val="fontstyle01"/>
          <w:rFonts w:asciiTheme="minorHAnsi" w:hAnsiTheme="minorHAnsi" w:cstheme="minorHAnsi"/>
          <w:sz w:val="24"/>
          <w:szCs w:val="24"/>
        </w:rPr>
        <w:t>Ménages selon la structure familiale</w:t>
      </w:r>
    </w:p>
    <w:p w:rsidR="00EE364C" w:rsidRDefault="00EE364C" w:rsidP="00EE364C">
      <w:pPr>
        <w:spacing w:after="120"/>
        <w:jc w:val="both"/>
        <w:rPr>
          <w:rFonts w:cstheme="minorHAnsi"/>
          <w:sz w:val="24"/>
          <w:szCs w:val="24"/>
        </w:rPr>
      </w:pPr>
      <w:r>
        <w:rPr>
          <w:noProof/>
          <w:lang w:eastAsia="fr-FR"/>
        </w:rPr>
        <w:drawing>
          <wp:inline distT="0" distB="0" distL="0" distR="0" wp14:anchorId="1F2EB914" wp14:editId="5E7F051D">
            <wp:extent cx="6344155" cy="242536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60911" cy="2431766"/>
                    </a:xfrm>
                    <a:prstGeom prst="rect">
                      <a:avLst/>
                    </a:prstGeom>
                  </pic:spPr>
                </pic:pic>
              </a:graphicData>
            </a:graphic>
          </wp:inline>
        </w:drawing>
      </w:r>
    </w:p>
    <w:p w:rsidR="00EE364C" w:rsidRDefault="00EE364C" w:rsidP="00EE364C">
      <w:pPr>
        <w:spacing w:after="120"/>
        <w:jc w:val="right"/>
        <w:rPr>
          <w:sz w:val="18"/>
          <w:szCs w:val="18"/>
        </w:rPr>
      </w:pPr>
      <w:r w:rsidRPr="001B7B6C">
        <w:rPr>
          <w:sz w:val="18"/>
          <w:szCs w:val="18"/>
        </w:rPr>
        <w:t xml:space="preserve">Ménages et familles, Insee Références, paru le 26/03/2019, </w:t>
      </w:r>
      <w:hyperlink r:id="rId23" w:history="1">
        <w:r w:rsidRPr="001B7B6C">
          <w:rPr>
            <w:rStyle w:val="Lienhypertexte"/>
            <w:rFonts w:cstheme="minorHAnsi"/>
            <w:sz w:val="18"/>
            <w:szCs w:val="18"/>
          </w:rPr>
          <w:t>https://www.insee.fr/fr/statistiques/3676599?sommaire=3696937</w:t>
        </w:r>
      </w:hyperlink>
    </w:p>
    <w:p w:rsidR="00EE364C" w:rsidRDefault="00EE364C" w:rsidP="00EE364C">
      <w:pPr>
        <w:spacing w:after="120"/>
        <w:jc w:val="both"/>
        <w:rPr>
          <w:rFonts w:cstheme="minorHAnsi"/>
          <w:sz w:val="24"/>
          <w:szCs w:val="24"/>
        </w:rPr>
      </w:pPr>
    </w:p>
    <w:p w:rsidR="00EE364C" w:rsidRDefault="00EE364C" w:rsidP="00EE364C">
      <w:pPr>
        <w:spacing w:after="120"/>
        <w:jc w:val="both"/>
        <w:rPr>
          <w:rFonts w:cstheme="minorHAnsi"/>
          <w:sz w:val="24"/>
          <w:szCs w:val="24"/>
        </w:rPr>
      </w:pPr>
      <w:r>
        <w:rPr>
          <w:noProof/>
          <w:lang w:eastAsia="fr-FR"/>
        </w:rPr>
        <w:drawing>
          <wp:inline distT="0" distB="0" distL="0" distR="0" wp14:anchorId="49F40300" wp14:editId="3123EC32">
            <wp:extent cx="6549206" cy="1809240"/>
            <wp:effectExtent l="0" t="0" r="4445" b="63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4174" cy="1816137"/>
                    </a:xfrm>
                    <a:prstGeom prst="rect">
                      <a:avLst/>
                    </a:prstGeom>
                  </pic:spPr>
                </pic:pic>
              </a:graphicData>
            </a:graphic>
          </wp:inline>
        </w:drawing>
      </w:r>
    </w:p>
    <w:p w:rsidR="00EE364C" w:rsidRDefault="00EE364C" w:rsidP="00EE364C">
      <w:pPr>
        <w:spacing w:after="120"/>
        <w:jc w:val="right"/>
        <w:rPr>
          <w:rFonts w:cstheme="minorHAnsi"/>
          <w:sz w:val="24"/>
          <w:szCs w:val="24"/>
        </w:rPr>
      </w:pPr>
      <w:r w:rsidRPr="001B7B6C">
        <w:rPr>
          <w:sz w:val="18"/>
          <w:szCs w:val="18"/>
        </w:rPr>
        <w:t xml:space="preserve">Ménages et familles, Insee Références, paru le 26/03/2019, </w:t>
      </w:r>
      <w:hyperlink r:id="rId25" w:history="1">
        <w:r w:rsidRPr="001B7B6C">
          <w:rPr>
            <w:rStyle w:val="Lienhypertexte"/>
            <w:rFonts w:cstheme="minorHAnsi"/>
            <w:sz w:val="18"/>
            <w:szCs w:val="18"/>
          </w:rPr>
          <w:t>https://www.insee.fr/fr/statistiques/3676599?sommaire=3696937</w:t>
        </w:r>
      </w:hyperlink>
    </w:p>
    <w:p w:rsidR="00EE364C" w:rsidRDefault="00EE364C" w:rsidP="00EE364C">
      <w:pPr>
        <w:spacing w:after="120"/>
        <w:jc w:val="both"/>
        <w:rPr>
          <w:rFonts w:cstheme="minorHAnsi"/>
          <w:sz w:val="24"/>
          <w:szCs w:val="24"/>
        </w:rPr>
      </w:pPr>
    </w:p>
    <w:p w:rsidR="00EE364C" w:rsidRDefault="00EE364C" w:rsidP="00EE364C">
      <w:pPr>
        <w:rPr>
          <w:rStyle w:val="fontstyle01"/>
        </w:rPr>
      </w:pPr>
      <w:r>
        <w:rPr>
          <w:rStyle w:val="fontstyle01"/>
        </w:rPr>
        <w:br w:type="page"/>
      </w:r>
    </w:p>
    <w:p w:rsidR="0016463A" w:rsidRDefault="0016463A" w:rsidP="0016463A">
      <w:r>
        <w:rPr>
          <w:rStyle w:val="o-headsurtitle"/>
        </w:rPr>
        <w:t xml:space="preserve">Idées &amp; débats </w:t>
      </w:r>
    </w:p>
    <w:p w:rsidR="0016463A" w:rsidRPr="00517183" w:rsidRDefault="0016463A" w:rsidP="0016463A">
      <w:pPr>
        <w:pStyle w:val="Titre1"/>
        <w:spacing w:before="0" w:beforeAutospacing="0" w:after="120" w:afterAutospacing="0" w:line="259" w:lineRule="auto"/>
        <w:jc w:val="center"/>
        <w:rPr>
          <w:color w:val="FF0000"/>
          <w:sz w:val="32"/>
          <w:szCs w:val="32"/>
        </w:rPr>
      </w:pPr>
      <w:r w:rsidRPr="00517183">
        <w:rPr>
          <w:color w:val="FF0000"/>
          <w:sz w:val="32"/>
          <w:szCs w:val="32"/>
        </w:rPr>
        <w:t>Les métamorphoses de la famille</w:t>
      </w:r>
    </w:p>
    <w:p w:rsidR="0016463A" w:rsidRPr="00517183" w:rsidRDefault="00323382" w:rsidP="0016463A">
      <w:pPr>
        <w:spacing w:after="120" w:line="259" w:lineRule="auto"/>
        <w:jc w:val="center"/>
        <w:rPr>
          <w:sz w:val="24"/>
          <w:szCs w:val="24"/>
        </w:rPr>
      </w:pPr>
      <w:hyperlink r:id="rId26" w:history="1">
        <w:r w:rsidR="0016463A" w:rsidRPr="00517183">
          <w:rPr>
            <w:rStyle w:val="Lienhypertexte"/>
            <w:sz w:val="24"/>
            <w:szCs w:val="24"/>
          </w:rPr>
          <w:t>Igor Martinache</w:t>
        </w:r>
      </w:hyperlink>
      <w:r w:rsidR="0016463A" w:rsidRPr="00517183">
        <w:rPr>
          <w:rStyle w:val="o-infosauthor"/>
          <w:sz w:val="24"/>
          <w:szCs w:val="24"/>
        </w:rPr>
        <w:t xml:space="preserve"> </w:t>
      </w:r>
      <w:r w:rsidR="0016463A" w:rsidRPr="00517183">
        <w:rPr>
          <w:sz w:val="24"/>
          <w:szCs w:val="24"/>
        </w:rPr>
        <w:t xml:space="preserve">01/06/2015 </w:t>
      </w:r>
      <w:hyperlink r:id="rId27" w:history="1">
        <w:r w:rsidR="0016463A" w:rsidRPr="00517183">
          <w:rPr>
            <w:rStyle w:val="Lienhypertexte"/>
            <w:sz w:val="24"/>
            <w:szCs w:val="24"/>
          </w:rPr>
          <w:t xml:space="preserve">Alternatives Economiques n°347 </w:t>
        </w:r>
      </w:hyperlink>
    </w:p>
    <w:p w:rsidR="0016463A" w:rsidRDefault="0016463A" w:rsidP="0016463A">
      <w:pPr>
        <w:pStyle w:val="NormalWeb"/>
        <w:spacing w:before="0" w:beforeAutospacing="0" w:after="120" w:afterAutospacing="0" w:line="259" w:lineRule="auto"/>
        <w:jc w:val="both"/>
      </w:pPr>
    </w:p>
    <w:p w:rsidR="0016463A" w:rsidRPr="00517183" w:rsidRDefault="0016463A" w:rsidP="0016463A">
      <w:pPr>
        <w:pStyle w:val="NormalWeb"/>
        <w:spacing w:before="0" w:beforeAutospacing="0" w:after="120" w:afterAutospacing="0" w:line="259" w:lineRule="auto"/>
        <w:jc w:val="both"/>
      </w:pPr>
      <w:r w:rsidRPr="00517183">
        <w:t>La famille et les relations familiales n'ont cessé de se transformer au cours de l'histoire. Objet d'une intervention croissante des pouvoirs publics, elles restent un lieu de reproduction des inégalités sociales.</w:t>
      </w:r>
    </w:p>
    <w:p w:rsidR="0016463A" w:rsidRPr="00517183" w:rsidRDefault="0016463A" w:rsidP="0016463A">
      <w:pPr>
        <w:pStyle w:val="NormalWeb"/>
        <w:spacing w:before="0" w:beforeAutospacing="0" w:after="120" w:afterAutospacing="0" w:line="259" w:lineRule="auto"/>
        <w:jc w:val="both"/>
      </w:pPr>
    </w:p>
    <w:p w:rsidR="0016463A" w:rsidRPr="00517183" w:rsidRDefault="0016463A" w:rsidP="0016463A">
      <w:pPr>
        <w:pStyle w:val="Titre2"/>
        <w:spacing w:before="0" w:after="120" w:line="259" w:lineRule="auto"/>
        <w:jc w:val="both"/>
        <w:rPr>
          <w:sz w:val="24"/>
          <w:szCs w:val="24"/>
        </w:rPr>
      </w:pPr>
      <w:r w:rsidRPr="00517183">
        <w:rPr>
          <w:sz w:val="24"/>
          <w:szCs w:val="24"/>
        </w:rPr>
        <w:t>1. "La" famille n’existe pas</w:t>
      </w:r>
    </w:p>
    <w:p w:rsidR="0016463A" w:rsidRPr="00517183" w:rsidRDefault="0016463A" w:rsidP="0016463A">
      <w:pPr>
        <w:pStyle w:val="NormalWeb"/>
        <w:spacing w:before="0" w:beforeAutospacing="0" w:after="120" w:afterAutospacing="0" w:line="259" w:lineRule="auto"/>
        <w:jc w:val="both"/>
      </w:pPr>
      <w:r w:rsidRPr="00517183">
        <w:t xml:space="preserve">On ne choisit pas sa famille, dit-on. Et pourtant, n’en déplaise aux défenseurs autoproclamés de "la" famille, peu d’institutions présentent une aussi grande variété de formes, non seulement d’un espace et d’une époque à l’autre, mais au sein d’une même société. Aujourd’hui fortement valorisée, après avoir été remise en cause comme matrice du patriarcat* dans les années 1960-1970, la famille adopte des contours subjectifs parfois très étendus, incluant des "étrangers", des animaux ou même des objets, comme les fameux "bijoux de famille" dans lesquels est projetée toute une lignée. </w:t>
      </w:r>
      <w:r w:rsidRPr="00517183">
        <w:rPr>
          <w:rStyle w:val="Accentuation"/>
        </w:rPr>
        <w:t>"Le vase, c’est ma tante"</w:t>
      </w:r>
      <w:r w:rsidRPr="00517183">
        <w:t>, explique ainsi une héritière à la sociologue Anne Gotman</w:t>
      </w:r>
      <w:hyperlink r:id="rId28" w:anchor="footnote1_yj3oat2" w:tooltip="&quot;Le vase c’est ma tante. Sur quelques propriétés des biens hérités et leur appropriation&quot;, par Anne Gotman, Nouvelle revue d’Ethnopsychiatrie n° 14, pp. 125-150, 1989." w:history="1">
        <w:r w:rsidRPr="00517183">
          <w:rPr>
            <w:rStyle w:val="Lienhypertexte"/>
          </w:rPr>
          <w:t>1</w:t>
        </w:r>
      </w:hyperlink>
      <w:r w:rsidRPr="00517183">
        <w:t>.</w:t>
      </w:r>
    </w:p>
    <w:p w:rsidR="0016463A" w:rsidRPr="00517183" w:rsidRDefault="0016463A" w:rsidP="0016463A">
      <w:pPr>
        <w:pStyle w:val="NormalWeb"/>
        <w:spacing w:before="0" w:beforeAutospacing="0" w:after="120" w:afterAutospacing="0" w:line="259" w:lineRule="auto"/>
        <w:jc w:val="both"/>
      </w:pPr>
      <w:r w:rsidRPr="00517183">
        <w:t>Loin de n’être qu’une affaire d’arrangements personnels, les relations familiales sont étroitement encadrées par la loi, mais aussi par la culture**. Les anthropologues parlent d’ailleurs de parenté pour désigner un système de classement des personnes qui sont reliées par deux types de liens : la filiation et l’alliance. Chacun y reçoit un ensemble de statuts*** et de rôles**** réciproques en fonction de sa position et de son sexe, le plus souvent désignés par un nom générique tel que père et fille ou tante et neveu. Mais ces formes de classement sont profondément variables dans le temps et d’une société à l’autre.</w:t>
      </w:r>
    </w:p>
    <w:p w:rsidR="0016463A" w:rsidRPr="00517183" w:rsidRDefault="0016463A" w:rsidP="0016463A">
      <w:pPr>
        <w:pStyle w:val="NormalWeb"/>
        <w:spacing w:before="0" w:beforeAutospacing="0" w:after="120" w:afterAutospacing="0" w:line="259" w:lineRule="auto"/>
        <w:jc w:val="both"/>
      </w:pPr>
      <w:r>
        <w:t>[…]</w:t>
      </w:r>
    </w:p>
    <w:p w:rsidR="0016463A" w:rsidRPr="00517183" w:rsidRDefault="0016463A" w:rsidP="0016463A">
      <w:pPr>
        <w:spacing w:after="120" w:line="259" w:lineRule="auto"/>
        <w:jc w:val="both"/>
        <w:rPr>
          <w:b/>
          <w:sz w:val="24"/>
          <w:szCs w:val="24"/>
        </w:rPr>
      </w:pPr>
      <w:r w:rsidRPr="00517183">
        <w:rPr>
          <w:rStyle w:val="c-custom-modaltitle"/>
          <w:b/>
          <w:sz w:val="24"/>
          <w:szCs w:val="24"/>
        </w:rPr>
        <w:t xml:space="preserve">Nombre de mariages (pour 1 000 habitants) et de divorces (pour 1 000 couples mariés) depuis 1960 </w:t>
      </w:r>
    </w:p>
    <w:p w:rsidR="0016463A" w:rsidRDefault="0016463A" w:rsidP="0016463A">
      <w:pPr>
        <w:spacing w:after="120" w:line="259" w:lineRule="auto"/>
        <w:jc w:val="both"/>
        <w:rPr>
          <w:sz w:val="24"/>
          <w:szCs w:val="24"/>
        </w:rPr>
      </w:pPr>
      <w:r w:rsidRPr="00517183">
        <w:rPr>
          <w:noProof/>
          <w:sz w:val="24"/>
          <w:szCs w:val="24"/>
          <w:lang w:eastAsia="fr-FR"/>
        </w:rPr>
        <w:drawing>
          <wp:inline distT="0" distB="0" distL="0" distR="0" wp14:anchorId="07B601F6" wp14:editId="6C75DD0E">
            <wp:extent cx="4737100" cy="2825750"/>
            <wp:effectExtent l="0" t="0" r="0" b="0"/>
            <wp:docPr id="87" name="Image 87" descr="https://www.alternatives-economiques.fr/sites/default/files/public/media/20150601/A34707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ternatives-economiques.fr/sites/default/files/public/media/20150601/A347077A.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7100" cy="2825750"/>
                    </a:xfrm>
                    <a:prstGeom prst="rect">
                      <a:avLst/>
                    </a:prstGeom>
                    <a:noFill/>
                    <a:ln>
                      <a:noFill/>
                    </a:ln>
                  </pic:spPr>
                </pic:pic>
              </a:graphicData>
            </a:graphic>
          </wp:inline>
        </w:drawing>
      </w:r>
    </w:p>
    <w:p w:rsidR="0016463A" w:rsidRPr="00517183" w:rsidRDefault="0016463A" w:rsidP="0016463A">
      <w:pPr>
        <w:spacing w:after="120" w:line="259" w:lineRule="auto"/>
        <w:jc w:val="both"/>
        <w:rPr>
          <w:sz w:val="24"/>
          <w:szCs w:val="24"/>
        </w:rPr>
      </w:pPr>
    </w:p>
    <w:p w:rsidR="0016463A" w:rsidRPr="00517183" w:rsidRDefault="0016463A" w:rsidP="0016463A">
      <w:pPr>
        <w:pStyle w:val="Titre2"/>
        <w:spacing w:before="0" w:after="120" w:line="259" w:lineRule="auto"/>
        <w:jc w:val="both"/>
        <w:rPr>
          <w:sz w:val="24"/>
          <w:szCs w:val="24"/>
        </w:rPr>
      </w:pPr>
      <w:r w:rsidRPr="00517183">
        <w:rPr>
          <w:sz w:val="24"/>
          <w:szCs w:val="24"/>
        </w:rPr>
        <w:t>2. Des liens plus affectifs mais plus fragiles</w:t>
      </w:r>
    </w:p>
    <w:p w:rsidR="0016463A" w:rsidRPr="00517183" w:rsidRDefault="00D908FD" w:rsidP="0016463A">
      <w:pPr>
        <w:pStyle w:val="NormalWeb"/>
        <w:spacing w:before="0" w:beforeAutospacing="0" w:after="120" w:afterAutospacing="0" w:line="259" w:lineRule="auto"/>
        <w:jc w:val="both"/>
      </w:pPr>
      <w:r>
        <w:t>[…]</w:t>
      </w:r>
    </w:p>
    <w:p w:rsidR="0016463A" w:rsidRPr="00517183" w:rsidRDefault="0016463A" w:rsidP="0016463A">
      <w:pPr>
        <w:spacing w:after="120" w:line="259" w:lineRule="auto"/>
        <w:jc w:val="both"/>
        <w:rPr>
          <w:b/>
          <w:sz w:val="24"/>
          <w:szCs w:val="24"/>
        </w:rPr>
      </w:pPr>
      <w:r w:rsidRPr="00517183">
        <w:rPr>
          <w:rStyle w:val="c-custom-modaltitle"/>
          <w:b/>
          <w:sz w:val="24"/>
          <w:szCs w:val="24"/>
        </w:rPr>
        <w:t xml:space="preserve">Répartition du nombre d’enfants de moins de 18 ans selon le type de famille </w:t>
      </w:r>
    </w:p>
    <w:p w:rsidR="0016463A" w:rsidRPr="00517183" w:rsidRDefault="0016463A" w:rsidP="0016463A">
      <w:pPr>
        <w:pStyle w:val="NormalWeb"/>
        <w:spacing w:before="0" w:beforeAutospacing="0" w:after="120" w:afterAutospacing="0" w:line="259" w:lineRule="auto"/>
        <w:jc w:val="both"/>
      </w:pPr>
      <w:r w:rsidRPr="00517183">
        <w:rPr>
          <w:rStyle w:val="lev"/>
        </w:rPr>
        <w:t>Champ :</w:t>
      </w:r>
      <w:r w:rsidRPr="00517183">
        <w:t xml:space="preserve"> enfants de moins de 18 ans vivant en famille en France métropolitaine.</w:t>
      </w:r>
    </w:p>
    <w:p w:rsidR="0016463A" w:rsidRPr="00517183" w:rsidRDefault="0016463A" w:rsidP="0016463A">
      <w:pPr>
        <w:pStyle w:val="NormalWeb"/>
        <w:spacing w:before="0" w:beforeAutospacing="0" w:after="120" w:afterAutospacing="0" w:line="259" w:lineRule="auto"/>
        <w:jc w:val="both"/>
      </w:pPr>
      <w:r w:rsidRPr="00517183">
        <w:rPr>
          <w:rStyle w:val="lev"/>
        </w:rPr>
        <w:t>Lecture :</w:t>
      </w:r>
      <w:r w:rsidRPr="00517183">
        <w:t xml:space="preserve"> 530 000 enfants vivent en famille recomposée avec leurs deux parents, ce qui représente 3,9 % de l’ensemble des enfants vivant en famille.</w:t>
      </w:r>
    </w:p>
    <w:p w:rsidR="0016463A" w:rsidRPr="00517183" w:rsidRDefault="0016463A" w:rsidP="0016463A">
      <w:pPr>
        <w:spacing w:after="120" w:line="259" w:lineRule="auto"/>
        <w:jc w:val="both"/>
        <w:rPr>
          <w:sz w:val="24"/>
          <w:szCs w:val="24"/>
        </w:rPr>
      </w:pPr>
      <w:r w:rsidRPr="00517183">
        <w:rPr>
          <w:noProof/>
          <w:sz w:val="24"/>
          <w:szCs w:val="24"/>
          <w:lang w:eastAsia="fr-FR"/>
        </w:rPr>
        <w:drawing>
          <wp:inline distT="0" distB="0" distL="0" distR="0" wp14:anchorId="00AE661D" wp14:editId="3D901C1C">
            <wp:extent cx="5143500" cy="4895850"/>
            <wp:effectExtent l="0" t="0" r="0" b="0"/>
            <wp:docPr id="88" name="Image 88" descr="https://www.alternatives-economiques.fr/sites/default/files/public/media/20150601/A3470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ternatives-economiques.fr/sites/default/files/public/media/20150601/A347078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4895850"/>
                    </a:xfrm>
                    <a:prstGeom prst="rect">
                      <a:avLst/>
                    </a:prstGeom>
                    <a:noFill/>
                    <a:ln>
                      <a:noFill/>
                    </a:ln>
                  </pic:spPr>
                </pic:pic>
              </a:graphicData>
            </a:graphic>
          </wp:inline>
        </w:drawing>
      </w:r>
    </w:p>
    <w:p w:rsidR="0016463A" w:rsidRPr="00517183" w:rsidRDefault="00D908FD" w:rsidP="0016463A">
      <w:pPr>
        <w:pStyle w:val="NormalWeb"/>
        <w:spacing w:before="0" w:beforeAutospacing="0" w:after="120" w:afterAutospacing="0" w:line="259" w:lineRule="auto"/>
        <w:jc w:val="both"/>
      </w:pPr>
      <w:r>
        <w:t>[…]</w:t>
      </w:r>
    </w:p>
    <w:p w:rsidR="0016463A" w:rsidRPr="00517183" w:rsidRDefault="0016463A" w:rsidP="0016463A">
      <w:pPr>
        <w:pStyle w:val="NormalWeb"/>
        <w:spacing w:before="0" w:beforeAutospacing="0" w:after="120" w:afterAutospacing="0" w:line="259" w:lineRule="auto"/>
        <w:jc w:val="both"/>
      </w:pPr>
      <w:r w:rsidRPr="00517183">
        <w:t>Cette prédiction était peut-être un peu hâtive cependant. L’adultère n’a jamais cessé, et surtout, le divorce par consentement mutuel****** a fini par être de nouveau légalisé en 1975, après avoir été une première fois en vigueur dans l’Hexagone entre 1792 et 1816. Le nombre annuel de divorces a ainsi quadruplé entre 1960 et 2013, passant d’un peu plus de 30 000 à 122 000 en 2013. Les mariages, eux, sont de moins en moins nombreux : on en célébrait 517 000 en 1946 et seulement 225 000 en 2013, soit une division par près de quatre du taux de nuptialité, qui passe de 12,8 à 3,5 mariages pour 1 000 habitants. Logiquement, la proportion des naissances hors mariage n’a cessé de s’accroître : elles sont même devenues majoritaires depuis 2007 (57,2 % des naissances en 2014, contre 6 % dans les années 1960). La part des familles monoparentales et celle des familles recomposées ne cessent elles-aussi d’augmenter.</w:t>
      </w:r>
    </w:p>
    <w:p w:rsidR="0016463A" w:rsidRDefault="0016463A" w:rsidP="0016463A">
      <w:pPr>
        <w:pStyle w:val="NormalWeb"/>
        <w:spacing w:before="0" w:beforeAutospacing="0" w:after="120" w:afterAutospacing="0" w:line="259" w:lineRule="auto"/>
        <w:jc w:val="both"/>
      </w:pPr>
      <w:r w:rsidRPr="00517183">
        <w:t>Parallèlement, une profonde redéfinition des rôles familiaux s’opère. Une dissociation croissante s’établit entre des liens conjugaux devenus révocables et des liens de filiation qui, eux, demeurent inaliénables. De nouveaux liens apparaissent et se font de plus en plus fréquents (beaux-parents avec les enfants du conjoint, demi-frères et demi-soeurs...) sans pour autant obtenir de véritable définition sociale ou légale. Certains sociologues, à l’instar de François de Singly, insistent sur l’individualisation des rapports au sein de la cellule familiale, qui ne se traduit pas par le détachement, mais qui prend la forme d’une socialisation moins verticale et tournée vers l’apprentissage à être "libres ensemble", c’est-à-dire à construire son autonomie personnelle en interaction</w:t>
      </w:r>
      <w:hyperlink r:id="rId31" w:anchor="footnote2_lx7fika" w:tooltip="Voir Le soi, le couple et la famille, par François de Singly, Nathan, 1996 et Libres ensemble. L’individualisme dans la vie commune, Nathan, 2000." w:history="1">
        <w:r w:rsidRPr="00517183">
          <w:rPr>
            <w:rStyle w:val="Lienhypertexte"/>
          </w:rPr>
          <w:t>2</w:t>
        </w:r>
      </w:hyperlink>
      <w:r w:rsidRPr="00517183">
        <w:t>. D’autres pointent que ces transformations ont des effets contrastés selon le genre et la classe.</w:t>
      </w:r>
    </w:p>
    <w:p w:rsidR="0016463A" w:rsidRPr="00517183" w:rsidRDefault="0016463A" w:rsidP="0016463A">
      <w:pPr>
        <w:pStyle w:val="NormalWeb"/>
        <w:spacing w:before="0" w:beforeAutospacing="0" w:after="120" w:afterAutospacing="0" w:line="259" w:lineRule="auto"/>
        <w:jc w:val="both"/>
      </w:pPr>
    </w:p>
    <w:p w:rsidR="0016463A" w:rsidRPr="00517183" w:rsidRDefault="0016463A" w:rsidP="0016463A">
      <w:pPr>
        <w:spacing w:after="120" w:line="259" w:lineRule="auto"/>
        <w:jc w:val="both"/>
        <w:rPr>
          <w:b/>
          <w:sz w:val="24"/>
          <w:szCs w:val="24"/>
        </w:rPr>
      </w:pPr>
      <w:r w:rsidRPr="00517183">
        <w:rPr>
          <w:rStyle w:val="c-custom-modaltitle"/>
          <w:b/>
          <w:sz w:val="24"/>
          <w:szCs w:val="24"/>
        </w:rPr>
        <w:t xml:space="preserve">Hiérarchie des valeurs selon les Français en 1990, 1999 et 2008 </w:t>
      </w:r>
    </w:p>
    <w:p w:rsidR="0016463A" w:rsidRDefault="0016463A" w:rsidP="0016463A">
      <w:pPr>
        <w:spacing w:after="120" w:line="259" w:lineRule="auto"/>
        <w:jc w:val="both"/>
        <w:rPr>
          <w:sz w:val="24"/>
          <w:szCs w:val="24"/>
        </w:rPr>
      </w:pPr>
      <w:r w:rsidRPr="00517183">
        <w:rPr>
          <w:noProof/>
          <w:sz w:val="24"/>
          <w:szCs w:val="24"/>
          <w:lang w:eastAsia="fr-FR"/>
        </w:rPr>
        <w:drawing>
          <wp:inline distT="0" distB="0" distL="0" distR="0" wp14:anchorId="5C933324" wp14:editId="161DD0A3">
            <wp:extent cx="3587750" cy="4229100"/>
            <wp:effectExtent l="0" t="0" r="0" b="0"/>
            <wp:docPr id="89" name="Image 89" descr="https://www.alternatives-economiques.fr/sites/default/files/public/media/20150601/A34707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lternatives-economiques.fr/sites/default/files/public/media/20150601/A347078B.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7750" cy="4229100"/>
                    </a:xfrm>
                    <a:prstGeom prst="rect">
                      <a:avLst/>
                    </a:prstGeom>
                    <a:noFill/>
                    <a:ln>
                      <a:noFill/>
                    </a:ln>
                  </pic:spPr>
                </pic:pic>
              </a:graphicData>
            </a:graphic>
          </wp:inline>
        </w:drawing>
      </w:r>
    </w:p>
    <w:p w:rsidR="0016463A" w:rsidRPr="00517183" w:rsidRDefault="0016463A" w:rsidP="0016463A">
      <w:pPr>
        <w:spacing w:after="120" w:line="259" w:lineRule="auto"/>
        <w:jc w:val="both"/>
        <w:rPr>
          <w:sz w:val="24"/>
          <w:szCs w:val="24"/>
        </w:rPr>
      </w:pPr>
    </w:p>
    <w:p w:rsidR="0016463A" w:rsidRDefault="00D908FD" w:rsidP="0016463A">
      <w:pPr>
        <w:rPr>
          <w:rStyle w:val="o-infospublication"/>
        </w:rPr>
      </w:pPr>
      <w:r>
        <w:t xml:space="preserve">[…] </w:t>
      </w:r>
      <w:hyperlink r:id="rId33" w:history="1">
        <w:r w:rsidR="0016463A">
          <w:rPr>
            <w:rStyle w:val="Lienhypertexte"/>
          </w:rPr>
          <w:t>Igor Martinache</w:t>
        </w:r>
      </w:hyperlink>
      <w:r w:rsidR="0016463A">
        <w:rPr>
          <w:rStyle w:val="o-infosauthor"/>
        </w:rPr>
        <w:t>,</w:t>
      </w:r>
      <w:r w:rsidR="0016463A">
        <w:t xml:space="preserve">  </w:t>
      </w:r>
      <w:r w:rsidR="0016463A">
        <w:rPr>
          <w:rStyle w:val="o-infospublication"/>
        </w:rPr>
        <w:t xml:space="preserve">Alternatives Economiques n°347 - </w:t>
      </w:r>
      <w:r w:rsidR="0016463A">
        <w:t>01/06/2015</w:t>
      </w:r>
      <w:r w:rsidR="0016463A">
        <w:rPr>
          <w:rStyle w:val="o-infospublication"/>
        </w:rPr>
        <w:t xml:space="preserve"> </w:t>
      </w:r>
    </w:p>
    <w:p w:rsidR="0016463A" w:rsidRDefault="00323382" w:rsidP="0016463A">
      <w:pPr>
        <w:spacing w:after="0"/>
        <w:rPr>
          <w:rStyle w:val="o-infospublication"/>
        </w:rPr>
      </w:pPr>
      <w:hyperlink r:id="rId34" w:history="1">
        <w:r w:rsidR="0016463A" w:rsidRPr="009C74B2">
          <w:rPr>
            <w:rStyle w:val="Lienhypertexte"/>
          </w:rPr>
          <w:t>https://www.alternatives-economiques.fr/metamorphoses-de-famille/00009499</w:t>
        </w:r>
      </w:hyperlink>
      <w:r w:rsidR="0016463A">
        <w:rPr>
          <w:rStyle w:val="o-infospublication"/>
        </w:rPr>
        <w:t xml:space="preserve">, </w:t>
      </w:r>
    </w:p>
    <w:p w:rsidR="0016463A" w:rsidRDefault="0016463A" w:rsidP="0016463A">
      <w:pPr>
        <w:spacing w:after="0"/>
        <w:rPr>
          <w:rStyle w:val="o-infospublication"/>
        </w:rPr>
      </w:pPr>
    </w:p>
    <w:p w:rsidR="0016463A" w:rsidRDefault="0016463A" w:rsidP="0016463A">
      <w:pPr>
        <w:spacing w:after="0"/>
      </w:pPr>
    </w:p>
    <w:p w:rsidR="0016463A" w:rsidRDefault="0016463A" w:rsidP="0016463A">
      <w:pPr>
        <w:rPr>
          <w:rStyle w:val="lev"/>
          <w:sz w:val="24"/>
          <w:szCs w:val="24"/>
        </w:rPr>
      </w:pPr>
      <w:r>
        <w:rPr>
          <w:rStyle w:val="lev"/>
          <w:sz w:val="24"/>
          <w:szCs w:val="24"/>
        </w:rPr>
        <w:br w:type="page"/>
      </w:r>
    </w:p>
    <w:p w:rsidR="0016463A" w:rsidRPr="00A6616C" w:rsidRDefault="0016463A" w:rsidP="0016463A">
      <w:pPr>
        <w:spacing w:after="0"/>
        <w:jc w:val="both"/>
        <w:rPr>
          <w:sz w:val="24"/>
          <w:szCs w:val="24"/>
        </w:rPr>
      </w:pPr>
      <w:r w:rsidRPr="00A6616C">
        <w:rPr>
          <w:rStyle w:val="lev"/>
          <w:sz w:val="24"/>
          <w:szCs w:val="24"/>
        </w:rPr>
        <w:t>* Patriarcat</w:t>
      </w:r>
      <w:r w:rsidRPr="00A6616C">
        <w:rPr>
          <w:sz w:val="24"/>
          <w:szCs w:val="24"/>
        </w:rPr>
        <w:t xml:space="preserve"> </w:t>
      </w:r>
    </w:p>
    <w:p w:rsidR="0016463A" w:rsidRDefault="0016463A" w:rsidP="0016463A">
      <w:pPr>
        <w:pStyle w:val="NormalWeb"/>
        <w:spacing w:before="0" w:beforeAutospacing="0" w:after="0" w:afterAutospacing="0" w:line="276" w:lineRule="auto"/>
        <w:jc w:val="both"/>
      </w:pPr>
      <w:r w:rsidRPr="00A6616C">
        <w:t>Forme d'organisation sociale où les individus de sexe masculin exercent une relation dominante sur leurs homologues féminines dans différentes dimensions.</w:t>
      </w:r>
    </w:p>
    <w:p w:rsidR="0016463A" w:rsidRPr="00A6616C" w:rsidRDefault="0016463A" w:rsidP="0016463A">
      <w:pPr>
        <w:pStyle w:val="NormalWeb"/>
        <w:spacing w:before="0" w:beforeAutospacing="0" w:after="0" w:afterAutospacing="0" w:line="276" w:lineRule="auto"/>
        <w:jc w:val="both"/>
      </w:pPr>
    </w:p>
    <w:p w:rsidR="0016463A" w:rsidRPr="00A6616C" w:rsidRDefault="0016463A" w:rsidP="0016463A">
      <w:pPr>
        <w:spacing w:after="0"/>
        <w:jc w:val="both"/>
        <w:rPr>
          <w:sz w:val="24"/>
          <w:szCs w:val="24"/>
        </w:rPr>
      </w:pPr>
      <w:r w:rsidRPr="00A6616C">
        <w:rPr>
          <w:rStyle w:val="lev"/>
          <w:sz w:val="24"/>
          <w:szCs w:val="24"/>
        </w:rPr>
        <w:t>** Culture</w:t>
      </w:r>
      <w:r w:rsidRPr="00A6616C">
        <w:rPr>
          <w:sz w:val="24"/>
          <w:szCs w:val="24"/>
        </w:rPr>
        <w:t xml:space="preserve"> </w:t>
      </w:r>
    </w:p>
    <w:p w:rsidR="0016463A" w:rsidRDefault="0016463A" w:rsidP="0016463A">
      <w:pPr>
        <w:pStyle w:val="NormalWeb"/>
        <w:spacing w:before="0" w:beforeAutospacing="0" w:after="0" w:afterAutospacing="0" w:line="276" w:lineRule="auto"/>
        <w:jc w:val="both"/>
      </w:pPr>
      <w:r w:rsidRPr="00A6616C">
        <w:t>Au sens anthropologique, ensemble des valeurs et des normes particulières qui dominent dans une société ou un groupe donné.</w:t>
      </w:r>
    </w:p>
    <w:p w:rsidR="0016463A" w:rsidRPr="00A6616C" w:rsidRDefault="0016463A" w:rsidP="0016463A">
      <w:pPr>
        <w:pStyle w:val="NormalWeb"/>
        <w:spacing w:before="0" w:beforeAutospacing="0" w:after="0" w:afterAutospacing="0" w:line="276" w:lineRule="auto"/>
        <w:jc w:val="both"/>
      </w:pPr>
    </w:p>
    <w:p w:rsidR="0016463A" w:rsidRPr="00A6616C" w:rsidRDefault="0016463A" w:rsidP="0016463A">
      <w:pPr>
        <w:spacing w:after="0"/>
        <w:jc w:val="both"/>
        <w:rPr>
          <w:sz w:val="24"/>
          <w:szCs w:val="24"/>
        </w:rPr>
      </w:pPr>
      <w:r w:rsidRPr="00A6616C">
        <w:rPr>
          <w:rStyle w:val="lev"/>
          <w:sz w:val="24"/>
          <w:szCs w:val="24"/>
        </w:rPr>
        <w:t>*** Statut</w:t>
      </w:r>
      <w:r w:rsidRPr="00A6616C">
        <w:rPr>
          <w:sz w:val="24"/>
          <w:szCs w:val="24"/>
        </w:rPr>
        <w:t xml:space="preserve"> </w:t>
      </w:r>
    </w:p>
    <w:p w:rsidR="0016463A" w:rsidRDefault="0016463A" w:rsidP="0016463A">
      <w:pPr>
        <w:pStyle w:val="NormalWeb"/>
        <w:spacing w:before="0" w:beforeAutospacing="0" w:after="0" w:afterAutospacing="0" w:line="276" w:lineRule="auto"/>
        <w:jc w:val="both"/>
      </w:pPr>
      <w:r w:rsidRPr="00A6616C">
        <w:t>Ensemble des comportements que l'on peut attendre des autres en fonction de sa position au sein d'un groupe social.</w:t>
      </w:r>
    </w:p>
    <w:p w:rsidR="0016463A" w:rsidRPr="00A6616C" w:rsidRDefault="0016463A" w:rsidP="0016463A">
      <w:pPr>
        <w:pStyle w:val="NormalWeb"/>
        <w:spacing w:before="0" w:beforeAutospacing="0" w:after="0" w:afterAutospacing="0" w:line="276" w:lineRule="auto"/>
        <w:jc w:val="both"/>
      </w:pPr>
    </w:p>
    <w:p w:rsidR="0016463A" w:rsidRPr="00A6616C" w:rsidRDefault="0016463A" w:rsidP="0016463A">
      <w:pPr>
        <w:spacing w:after="0"/>
        <w:jc w:val="both"/>
        <w:rPr>
          <w:sz w:val="24"/>
          <w:szCs w:val="24"/>
        </w:rPr>
      </w:pPr>
      <w:r w:rsidRPr="00A6616C">
        <w:rPr>
          <w:rStyle w:val="lev"/>
          <w:sz w:val="24"/>
          <w:szCs w:val="24"/>
        </w:rPr>
        <w:t>**** Rôle</w:t>
      </w:r>
      <w:r w:rsidRPr="00A6616C">
        <w:rPr>
          <w:sz w:val="24"/>
          <w:szCs w:val="24"/>
        </w:rPr>
        <w:t xml:space="preserve"> </w:t>
      </w:r>
    </w:p>
    <w:p w:rsidR="0016463A" w:rsidRDefault="0016463A" w:rsidP="0016463A">
      <w:pPr>
        <w:pStyle w:val="NormalWeb"/>
        <w:spacing w:before="0" w:beforeAutospacing="0" w:after="0" w:afterAutospacing="0" w:line="276" w:lineRule="auto"/>
        <w:jc w:val="both"/>
      </w:pPr>
      <w:r w:rsidRPr="00A6616C">
        <w:t>Ensemble des comportements que les autres peuvent attendre de soi en fonction de sa position au sein d'un groupe social.</w:t>
      </w:r>
    </w:p>
    <w:p w:rsidR="0016463A" w:rsidRPr="00A6616C" w:rsidRDefault="0016463A" w:rsidP="0016463A">
      <w:pPr>
        <w:pStyle w:val="NormalWeb"/>
        <w:spacing w:before="0" w:beforeAutospacing="0" w:after="0" w:afterAutospacing="0" w:line="276" w:lineRule="auto"/>
        <w:jc w:val="both"/>
      </w:pPr>
    </w:p>
    <w:p w:rsidR="0016463A" w:rsidRPr="00A6616C" w:rsidRDefault="0016463A" w:rsidP="0016463A">
      <w:pPr>
        <w:spacing w:after="0"/>
        <w:jc w:val="both"/>
        <w:rPr>
          <w:sz w:val="24"/>
          <w:szCs w:val="24"/>
        </w:rPr>
      </w:pPr>
      <w:r w:rsidRPr="00A6616C">
        <w:rPr>
          <w:rStyle w:val="lev"/>
          <w:sz w:val="24"/>
          <w:szCs w:val="24"/>
        </w:rPr>
        <w:t>***** Compensation matrimoniale</w:t>
      </w:r>
      <w:r w:rsidRPr="00A6616C">
        <w:rPr>
          <w:sz w:val="24"/>
          <w:szCs w:val="24"/>
        </w:rPr>
        <w:t xml:space="preserve"> </w:t>
      </w:r>
    </w:p>
    <w:p w:rsidR="0016463A" w:rsidRDefault="0016463A" w:rsidP="0016463A">
      <w:pPr>
        <w:pStyle w:val="NormalWeb"/>
        <w:spacing w:before="0" w:beforeAutospacing="0" w:after="0" w:afterAutospacing="0" w:line="276" w:lineRule="auto"/>
        <w:jc w:val="both"/>
      </w:pPr>
      <w:r w:rsidRPr="00A6616C">
        <w:t>actif patrimonial que la famille de l'époux apporte à celle de l'épouse. La dot au sens strict désigne les actifs qui reviennent au couple lui-même.</w:t>
      </w:r>
    </w:p>
    <w:p w:rsidR="0016463A" w:rsidRPr="00A6616C" w:rsidRDefault="0016463A" w:rsidP="0016463A">
      <w:pPr>
        <w:pStyle w:val="NormalWeb"/>
        <w:spacing w:before="0" w:beforeAutospacing="0" w:after="0" w:afterAutospacing="0" w:line="276" w:lineRule="auto"/>
        <w:jc w:val="both"/>
      </w:pPr>
    </w:p>
    <w:p w:rsidR="0016463A" w:rsidRPr="00A6616C" w:rsidRDefault="0016463A" w:rsidP="0016463A">
      <w:pPr>
        <w:spacing w:after="0"/>
        <w:jc w:val="both"/>
        <w:rPr>
          <w:sz w:val="24"/>
          <w:szCs w:val="24"/>
        </w:rPr>
      </w:pPr>
      <w:r w:rsidRPr="00A6616C">
        <w:rPr>
          <w:rStyle w:val="lev"/>
          <w:sz w:val="24"/>
          <w:szCs w:val="24"/>
        </w:rPr>
        <w:t>****** Divorce par consentement mutuel</w:t>
      </w:r>
      <w:r w:rsidRPr="00A6616C">
        <w:rPr>
          <w:sz w:val="24"/>
          <w:szCs w:val="24"/>
        </w:rPr>
        <w:t xml:space="preserve"> </w:t>
      </w:r>
    </w:p>
    <w:p w:rsidR="0016463A" w:rsidRDefault="0016463A" w:rsidP="0016463A">
      <w:pPr>
        <w:pStyle w:val="NormalWeb"/>
        <w:spacing w:before="0" w:beforeAutospacing="0" w:after="0" w:afterAutospacing="0" w:line="276" w:lineRule="auto"/>
        <w:jc w:val="both"/>
      </w:pPr>
      <w:r w:rsidRPr="00A6616C">
        <w:t>Divorce prononcé après accord des deux époux. Auparavant, il fallait qu'une "faute" de l'un d'entre eux soit reconnue.</w:t>
      </w:r>
    </w:p>
    <w:p w:rsidR="0016463A" w:rsidRPr="00A6616C" w:rsidRDefault="0016463A" w:rsidP="0016463A">
      <w:pPr>
        <w:pStyle w:val="NormalWeb"/>
        <w:spacing w:before="0" w:beforeAutospacing="0" w:after="0" w:afterAutospacing="0" w:line="276" w:lineRule="auto"/>
        <w:jc w:val="both"/>
      </w:pPr>
    </w:p>
    <w:p w:rsidR="0016463A" w:rsidRPr="00A6616C" w:rsidRDefault="0016463A" w:rsidP="0016463A">
      <w:pPr>
        <w:spacing w:after="0"/>
        <w:jc w:val="both"/>
        <w:rPr>
          <w:sz w:val="24"/>
          <w:szCs w:val="24"/>
        </w:rPr>
      </w:pPr>
      <w:r w:rsidRPr="00A6616C">
        <w:rPr>
          <w:rStyle w:val="lev"/>
          <w:sz w:val="24"/>
          <w:szCs w:val="24"/>
        </w:rPr>
        <w:t>******* Hétéronormativité</w:t>
      </w:r>
      <w:r w:rsidRPr="00A6616C">
        <w:rPr>
          <w:sz w:val="24"/>
          <w:szCs w:val="24"/>
        </w:rPr>
        <w:t xml:space="preserve"> </w:t>
      </w:r>
    </w:p>
    <w:p w:rsidR="0016463A" w:rsidRDefault="0016463A" w:rsidP="0016463A">
      <w:pPr>
        <w:pStyle w:val="NormalWeb"/>
        <w:spacing w:before="0" w:beforeAutospacing="0" w:after="0" w:afterAutospacing="0" w:line="276" w:lineRule="auto"/>
        <w:jc w:val="both"/>
      </w:pPr>
      <w:r w:rsidRPr="00A6616C">
        <w:t>Imposition de l'hétérosexualité comme seule orientation sexuelle légitime.</w:t>
      </w:r>
    </w:p>
    <w:p w:rsidR="0016463A" w:rsidRPr="00A6616C" w:rsidRDefault="0016463A" w:rsidP="0016463A">
      <w:pPr>
        <w:pStyle w:val="NormalWeb"/>
        <w:spacing w:before="0" w:beforeAutospacing="0" w:after="0" w:afterAutospacing="0" w:line="276" w:lineRule="auto"/>
        <w:jc w:val="both"/>
      </w:pPr>
    </w:p>
    <w:p w:rsidR="0016463A" w:rsidRPr="00A6616C" w:rsidRDefault="0016463A" w:rsidP="0016463A">
      <w:pPr>
        <w:spacing w:after="0"/>
        <w:jc w:val="both"/>
        <w:rPr>
          <w:sz w:val="24"/>
          <w:szCs w:val="24"/>
        </w:rPr>
      </w:pPr>
      <w:r w:rsidRPr="00A6616C">
        <w:rPr>
          <w:rStyle w:val="lev"/>
          <w:sz w:val="24"/>
          <w:szCs w:val="24"/>
        </w:rPr>
        <w:t xml:space="preserve">******** </w:t>
      </w:r>
      <w:r w:rsidRPr="00A6616C">
        <w:rPr>
          <w:rStyle w:val="Accentuation"/>
          <w:b/>
          <w:bCs/>
          <w:sz w:val="24"/>
          <w:szCs w:val="24"/>
        </w:rPr>
        <w:t>Habitus</w:t>
      </w:r>
      <w:r w:rsidRPr="00A6616C">
        <w:rPr>
          <w:sz w:val="24"/>
          <w:szCs w:val="24"/>
        </w:rPr>
        <w:t xml:space="preserve"> </w:t>
      </w:r>
    </w:p>
    <w:p w:rsidR="0016463A" w:rsidRPr="00A6616C" w:rsidRDefault="0016463A" w:rsidP="0016463A">
      <w:pPr>
        <w:pStyle w:val="NormalWeb"/>
        <w:spacing w:before="0" w:beforeAutospacing="0" w:after="0" w:afterAutospacing="0" w:line="276" w:lineRule="auto"/>
        <w:jc w:val="both"/>
      </w:pPr>
      <w:r w:rsidRPr="00A6616C">
        <w:t>Ensemble cohérent de dispositions à sentir, agir et penser d'une certaine manière, incorporé au cours de la socialisation au sein d'un groupe donné.</w:t>
      </w:r>
    </w:p>
    <w:p w:rsidR="0016463A" w:rsidRPr="00A6616C" w:rsidRDefault="0016463A" w:rsidP="0016463A">
      <w:pPr>
        <w:pStyle w:val="NormalWeb"/>
        <w:spacing w:before="0" w:beforeAutospacing="0" w:after="0" w:afterAutospacing="0" w:line="276" w:lineRule="auto"/>
        <w:jc w:val="both"/>
      </w:pPr>
    </w:p>
    <w:p w:rsidR="0016463A" w:rsidRPr="00517183" w:rsidRDefault="0016463A" w:rsidP="0016463A">
      <w:pPr>
        <w:spacing w:after="120" w:line="259" w:lineRule="auto"/>
        <w:jc w:val="both"/>
        <w:rPr>
          <w:rFonts w:ascii="Times New Roman" w:eastAsia="Times New Roman" w:hAnsi="Times New Roman" w:cs="Times New Roman"/>
          <w:b/>
          <w:bCs/>
          <w:kern w:val="36"/>
          <w:sz w:val="24"/>
          <w:szCs w:val="24"/>
          <w:lang w:eastAsia="fr-FR"/>
        </w:rPr>
      </w:pPr>
      <w:r w:rsidRPr="00517183">
        <w:rPr>
          <w:rFonts w:ascii="Times New Roman" w:eastAsia="Times New Roman" w:hAnsi="Times New Roman" w:cs="Times New Roman"/>
          <w:b/>
          <w:bCs/>
          <w:kern w:val="36"/>
          <w:sz w:val="24"/>
          <w:szCs w:val="24"/>
          <w:lang w:eastAsia="fr-FR"/>
        </w:rPr>
        <w:br w:type="page"/>
      </w:r>
    </w:p>
    <w:p w:rsidR="0016463A" w:rsidRPr="000455D9" w:rsidRDefault="0016463A" w:rsidP="0016463A">
      <w:pPr>
        <w:pStyle w:val="Titre1"/>
        <w:spacing w:before="0" w:beforeAutospacing="0" w:after="0" w:afterAutospacing="0" w:line="276" w:lineRule="auto"/>
        <w:jc w:val="center"/>
        <w:rPr>
          <w:sz w:val="32"/>
          <w:szCs w:val="32"/>
        </w:rPr>
      </w:pPr>
      <w:r w:rsidRPr="000455D9">
        <w:rPr>
          <w:sz w:val="32"/>
          <w:szCs w:val="32"/>
        </w:rPr>
        <w:t>Qui sont et comment vivent les familles nombreuses ?</w:t>
      </w:r>
    </w:p>
    <w:p w:rsidR="0016463A" w:rsidRDefault="0016463A" w:rsidP="0016463A">
      <w:pPr>
        <w:pStyle w:val="chapeau"/>
        <w:spacing w:before="0" w:beforeAutospacing="0" w:after="0" w:afterAutospacing="0" w:line="276" w:lineRule="auto"/>
        <w:jc w:val="both"/>
      </w:pPr>
    </w:p>
    <w:p w:rsidR="0016463A" w:rsidRDefault="0016463A" w:rsidP="0016463A">
      <w:pPr>
        <w:pStyle w:val="chapeau"/>
        <w:spacing w:before="0" w:beforeAutospacing="0" w:after="0" w:afterAutospacing="0" w:line="276" w:lineRule="auto"/>
        <w:jc w:val="both"/>
      </w:pPr>
      <w:r>
        <w:t>Les familles nombreuses, - au moins trois enfants - représentent 18 % des familles avec enfants. Comment vivent-elles ? Quelles joies, quels déplaisirs les enfants et parents de famille nombreuse connaissent-ils ? L’Union nationale des associations familiales a enquêté.</w:t>
      </w:r>
    </w:p>
    <w:p w:rsidR="0016463A" w:rsidRDefault="0016463A" w:rsidP="0016463A">
      <w:pPr>
        <w:pStyle w:val="chapeau"/>
        <w:spacing w:before="0" w:beforeAutospacing="0" w:after="0" w:afterAutospacing="0" w:line="276" w:lineRule="auto"/>
        <w:jc w:val="both"/>
      </w:pPr>
    </w:p>
    <w:p w:rsidR="0016463A" w:rsidRDefault="0016463A" w:rsidP="0016463A">
      <w:pPr>
        <w:pStyle w:val="Titre3"/>
        <w:spacing w:before="0"/>
        <w:jc w:val="both"/>
      </w:pPr>
      <w:r>
        <w:t>Toujours des familles nombreuses</w:t>
      </w:r>
    </w:p>
    <w:p w:rsidR="0016463A" w:rsidRDefault="0016463A" w:rsidP="0016463A">
      <w:pPr>
        <w:pStyle w:val="NormalWeb"/>
        <w:spacing w:before="0" w:beforeAutospacing="0" w:after="0" w:afterAutospacing="0" w:line="276" w:lineRule="auto"/>
        <w:jc w:val="both"/>
      </w:pPr>
      <w:r>
        <w:t>Elles sont en déclin, mais elles sont encore d’actualité. On comptait encore 1,7 million de familles nombreuses en France en 2013, soit 18 % des familles avec enfants, indique l’Union nationale des associations familiales (Unaf). Elle mène actuellement une étude auprès de 30 000 d’entre elles, dont les résultats seront connus l’an prochain. Parallèlement, l’association a réalisé une enquête plus qualitative par le biais d’entretiens approfondis auprès de mères, de pères et d’enfants de famille nombreuse.</w:t>
      </w:r>
    </w:p>
    <w:p w:rsidR="0016463A" w:rsidRDefault="0016463A" w:rsidP="0016463A">
      <w:pPr>
        <w:pStyle w:val="NormalWeb"/>
        <w:spacing w:before="0" w:beforeAutospacing="0" w:after="0" w:afterAutospacing="0" w:line="276" w:lineRule="auto"/>
        <w:jc w:val="both"/>
      </w:pPr>
    </w:p>
    <w:p w:rsidR="0016463A" w:rsidRDefault="0016463A" w:rsidP="0016463A">
      <w:pPr>
        <w:pStyle w:val="Titre3"/>
        <w:spacing w:before="0"/>
        <w:jc w:val="both"/>
      </w:pPr>
      <w:r>
        <w:t>Pourquoi une famille nombreuse ?</w:t>
      </w:r>
    </w:p>
    <w:p w:rsidR="0016463A" w:rsidRDefault="0016463A" w:rsidP="0016463A">
      <w:pPr>
        <w:pStyle w:val="NormalWeb"/>
        <w:spacing w:before="0" w:beforeAutospacing="0" w:after="0" w:afterAutospacing="0" w:line="276" w:lineRule="auto"/>
        <w:jc w:val="both"/>
      </w:pPr>
      <w:r>
        <w:t>Pourquoi souhaite-on une famille nombreuse ? Au-delà de l’arrivée imprévue d’un enfant, ou une recomposition familiale, l’envie d’une famille nombreuse est souvent alimenté par le fait d’avoir grandi seul, sans frère et sœur, ou à l’inverse, d’avoir grandi dans une famille nombreuse et d’en conserver de bons souvenirs, révèlent ceux qui ont témoigné.</w:t>
      </w:r>
    </w:p>
    <w:p w:rsidR="0016463A" w:rsidRDefault="0016463A" w:rsidP="0016463A">
      <w:pPr>
        <w:pStyle w:val="NormalWeb"/>
        <w:spacing w:before="0" w:beforeAutospacing="0" w:after="0" w:afterAutospacing="0" w:line="276" w:lineRule="auto"/>
        <w:jc w:val="both"/>
      </w:pPr>
      <w:r>
        <w:t>Mais la famille s’agrandit aussi parfois parce que l’on veut ABSOLUMENT un garçon ou une fille dans une fratrie composée uniquement de fils ou de filles.</w:t>
      </w:r>
    </w:p>
    <w:p w:rsidR="0016463A" w:rsidRDefault="0016463A" w:rsidP="0016463A">
      <w:pPr>
        <w:pStyle w:val="NormalWeb"/>
        <w:spacing w:before="0" w:beforeAutospacing="0" w:after="0" w:afterAutospacing="0" w:line="276" w:lineRule="auto"/>
        <w:jc w:val="both"/>
      </w:pPr>
      <w:r>
        <w:t>La crainte de la solitude ou de l’ennui alimente aussi parfois cette volonté d’agrandir la famille.</w:t>
      </w:r>
    </w:p>
    <w:p w:rsidR="0016463A" w:rsidRDefault="0016463A" w:rsidP="0016463A">
      <w:pPr>
        <w:pStyle w:val="NormalWeb"/>
        <w:spacing w:before="0" w:beforeAutospacing="0" w:after="0" w:afterAutospacing="0" w:line="276" w:lineRule="auto"/>
        <w:jc w:val="both"/>
      </w:pPr>
    </w:p>
    <w:p w:rsidR="0016463A" w:rsidRDefault="0016463A" w:rsidP="0016463A">
      <w:pPr>
        <w:pStyle w:val="Titre3"/>
        <w:spacing w:before="0"/>
        <w:jc w:val="both"/>
      </w:pPr>
      <w:r>
        <w:t>Une famille, c’est… ?</w:t>
      </w:r>
    </w:p>
    <w:p w:rsidR="0016463A" w:rsidRDefault="0016463A" w:rsidP="0016463A">
      <w:pPr>
        <w:pStyle w:val="NormalWeb"/>
        <w:spacing w:before="0" w:beforeAutospacing="0" w:after="0" w:afterAutospacing="0" w:line="276" w:lineRule="auto"/>
        <w:jc w:val="both"/>
      </w:pPr>
      <w:r>
        <w:t>Pour ceux qui font partie d’une famille nombreuse, la famille ne commence véritablement qu’à cinq personnes (deux adultes et trois enfants). Et la famille nombreuse à six, avec quatre enfants.</w:t>
      </w:r>
    </w:p>
    <w:p w:rsidR="0016463A" w:rsidRDefault="0016463A" w:rsidP="0016463A">
      <w:pPr>
        <w:pStyle w:val="NormalWeb"/>
        <w:spacing w:before="0" w:beforeAutospacing="0" w:after="0" w:afterAutospacing="0" w:line="276" w:lineRule="auto"/>
        <w:jc w:val="both"/>
      </w:pPr>
      <w:r>
        <w:t xml:space="preserve">La famille nombreuse est souvent associée à </w:t>
      </w:r>
      <w:r>
        <w:rPr>
          <w:rStyle w:val="lev"/>
        </w:rPr>
        <w:t>« la vitalité au mouvement et à la joie »</w:t>
      </w:r>
      <w:r>
        <w:t xml:space="preserve">, révèle l’enquête. </w:t>
      </w:r>
      <w:r>
        <w:rPr>
          <w:rStyle w:val="lev"/>
        </w:rPr>
        <w:t>« Le désordre et le bruit ne sont pas ici vécus de façon négative mais comme des signes de vie rassurants »</w:t>
      </w:r>
      <w:r>
        <w:t>.</w:t>
      </w:r>
    </w:p>
    <w:p w:rsidR="0016463A" w:rsidRDefault="0016463A" w:rsidP="0016463A">
      <w:pPr>
        <w:pStyle w:val="NormalWeb"/>
        <w:spacing w:before="0" w:beforeAutospacing="0" w:after="0" w:afterAutospacing="0" w:line="276" w:lineRule="auto"/>
        <w:jc w:val="both"/>
      </w:pPr>
    </w:p>
    <w:p w:rsidR="0016463A" w:rsidRDefault="0016463A" w:rsidP="0016463A">
      <w:pPr>
        <w:pStyle w:val="Titre3"/>
        <w:spacing w:before="0"/>
        <w:jc w:val="both"/>
      </w:pPr>
      <w:r>
        <w:t>Sociabilité, autonomie…</w:t>
      </w:r>
    </w:p>
    <w:p w:rsidR="0016463A" w:rsidRDefault="0016463A" w:rsidP="0016463A">
      <w:pPr>
        <w:pStyle w:val="NormalWeb"/>
        <w:spacing w:before="0" w:beforeAutospacing="0" w:after="0" w:afterAutospacing="0" w:line="276" w:lineRule="auto"/>
        <w:jc w:val="both"/>
      </w:pPr>
      <w:r>
        <w:t xml:space="preserve">Ceux qui vivent dans une famille nombreuse y trouvent de nombreux avantages. Les enfants y apprennent notamment à partager, et à s’entraider. Des valeurs qui vont souvent de pair avec l’idée qu’on est </w:t>
      </w:r>
      <w:r>
        <w:rPr>
          <w:rStyle w:val="lev"/>
        </w:rPr>
        <w:t>« plus dans l’être que dans l’avoir ou le paraître »</w:t>
      </w:r>
      <w:r>
        <w:t>, révèle l’étude. Pour certains, la famille nombreuse est même vécue comme une</w:t>
      </w:r>
      <w:r>
        <w:rPr>
          <w:rStyle w:val="lev"/>
        </w:rPr>
        <w:t xml:space="preserve"> « alternative à la société individualiste et consumériste »</w:t>
      </w:r>
      <w:r>
        <w:t>.</w:t>
      </w:r>
    </w:p>
    <w:p w:rsidR="0016463A" w:rsidRDefault="0016463A" w:rsidP="0016463A">
      <w:pPr>
        <w:pStyle w:val="NormalWeb"/>
        <w:spacing w:before="0" w:beforeAutospacing="0" w:after="0" w:afterAutospacing="0" w:line="276" w:lineRule="auto"/>
        <w:jc w:val="both"/>
      </w:pPr>
      <w:r>
        <w:t>Au sein d’une famille nombreuse, l’enfant développe sa sociabilité mais aussi son autonomie, car il est souvent responsabilisé plus tôt. "</w:t>
      </w:r>
      <w:r>
        <w:rPr>
          <w:rStyle w:val="lev"/>
        </w:rPr>
        <w:t>Les enfants reproduisent souvent la posture parentale, soit en surveillant, soit en protégeant leurs frères et sœurs"</w:t>
      </w:r>
      <w:r>
        <w:t>.</w:t>
      </w:r>
    </w:p>
    <w:p w:rsidR="0016463A" w:rsidRDefault="0016463A" w:rsidP="0016463A">
      <w:pPr>
        <w:pStyle w:val="NormalWeb"/>
        <w:spacing w:before="0" w:beforeAutospacing="0" w:after="0" w:afterAutospacing="0" w:line="276" w:lineRule="auto"/>
        <w:jc w:val="both"/>
      </w:pPr>
    </w:p>
    <w:p w:rsidR="0016463A" w:rsidRDefault="0016463A" w:rsidP="0016463A">
      <w:pPr>
        <w:pStyle w:val="Titre3"/>
        <w:spacing w:before="0"/>
        <w:jc w:val="both"/>
      </w:pPr>
      <w:r>
        <w:t>Mais aussi stress, isolement…</w:t>
      </w:r>
    </w:p>
    <w:p w:rsidR="0016463A" w:rsidRDefault="0016463A" w:rsidP="0016463A">
      <w:pPr>
        <w:pStyle w:val="NormalWeb"/>
        <w:spacing w:before="0" w:beforeAutospacing="0" w:after="0" w:afterAutospacing="0" w:line="276" w:lineRule="auto"/>
        <w:jc w:val="both"/>
      </w:pPr>
      <w:r>
        <w:t xml:space="preserve">Mais tout n’est pas toujours rose. Il y a du stress, dans une famille nombreuse. </w:t>
      </w:r>
      <w:r>
        <w:rPr>
          <w:rStyle w:val="lev"/>
        </w:rPr>
        <w:t>« La gestion du temps »</w:t>
      </w:r>
      <w:r>
        <w:t xml:space="preserve"> se fait quasiment </w:t>
      </w:r>
      <w:r>
        <w:rPr>
          <w:rStyle w:val="lev"/>
        </w:rPr>
        <w:t>« toujours en flux tendu »</w:t>
      </w:r>
      <w:r>
        <w:t xml:space="preserve">. </w:t>
      </w:r>
      <w:r>
        <w:rPr>
          <w:rStyle w:val="lev"/>
        </w:rPr>
        <w:t>« J’ai quatre enfants, dans quatre écoles, quatre communes différentes »</w:t>
      </w:r>
      <w:r>
        <w:t>, témoigne notamment un parent.</w:t>
      </w:r>
    </w:p>
    <w:p w:rsidR="0016463A" w:rsidRDefault="0016463A" w:rsidP="0016463A">
      <w:pPr>
        <w:pStyle w:val="NormalWeb"/>
        <w:spacing w:before="0" w:beforeAutospacing="0" w:after="0" w:afterAutospacing="0" w:line="276" w:lineRule="auto"/>
        <w:jc w:val="both"/>
      </w:pPr>
      <w:r>
        <w:t>Et puis, comme dans toutes les familles, il y a les tâches ménagères, qui dévorent énormément de temps, souvent au détriment du temps passé avec les enfants.</w:t>
      </w:r>
    </w:p>
    <w:p w:rsidR="0016463A" w:rsidRDefault="0016463A" w:rsidP="0016463A">
      <w:pPr>
        <w:pStyle w:val="NormalWeb"/>
        <w:spacing w:before="0" w:beforeAutospacing="0" w:after="0" w:afterAutospacing="0" w:line="276" w:lineRule="auto"/>
        <w:jc w:val="both"/>
      </w:pPr>
      <w:r>
        <w:t>Conséquence pour les parents, et notamment les mères : la grande fatigue et le manque de temps pour soi.</w:t>
      </w:r>
    </w:p>
    <w:p w:rsidR="0016463A" w:rsidRDefault="0016463A" w:rsidP="0016463A">
      <w:pPr>
        <w:pStyle w:val="NormalWeb"/>
        <w:spacing w:before="0" w:beforeAutospacing="0" w:after="0" w:afterAutospacing="0" w:line="276" w:lineRule="auto"/>
        <w:jc w:val="both"/>
      </w:pPr>
      <w:r>
        <w:t xml:space="preserve">Les relations avec les grands sont forcément réduites au profit de l’attention portée aux plus petits, ce qui n’est pas toujours bien vécu par les parents. </w:t>
      </w:r>
      <w:r>
        <w:rPr>
          <w:rStyle w:val="lev"/>
        </w:rPr>
        <w:t>« Quand on est une famille nombreuse, on a moins de câlins »</w:t>
      </w:r>
      <w:r>
        <w:t>, dit aussi un collégien.</w:t>
      </w:r>
    </w:p>
    <w:p w:rsidR="0016463A" w:rsidRDefault="0016463A" w:rsidP="0016463A">
      <w:pPr>
        <w:pStyle w:val="NormalWeb"/>
        <w:spacing w:before="0" w:beforeAutospacing="0" w:after="0" w:afterAutospacing="0" w:line="276" w:lineRule="auto"/>
        <w:jc w:val="both"/>
      </w:pPr>
      <w:r>
        <w:t>Les ados eux-mêmes souffrent parfois d’une forme d’isolement, par crainte de ne pas déranger des parents qu’ils sentent sous pression.</w:t>
      </w:r>
    </w:p>
    <w:p w:rsidR="0016463A" w:rsidRDefault="0016463A" w:rsidP="0016463A">
      <w:pPr>
        <w:pStyle w:val="NormalWeb"/>
        <w:spacing w:before="0" w:beforeAutospacing="0" w:after="0" w:afterAutospacing="0" w:line="276" w:lineRule="auto"/>
        <w:jc w:val="both"/>
      </w:pPr>
      <w:r>
        <w:t>Et le couple trinque aussi, car on y consacre moins de temps.</w:t>
      </w:r>
    </w:p>
    <w:p w:rsidR="0016463A" w:rsidRDefault="0016463A" w:rsidP="0016463A">
      <w:pPr>
        <w:pStyle w:val="NormalWeb"/>
        <w:spacing w:before="0" w:beforeAutospacing="0" w:after="0" w:afterAutospacing="0" w:line="276" w:lineRule="auto"/>
        <w:jc w:val="both"/>
      </w:pPr>
    </w:p>
    <w:p w:rsidR="0016463A" w:rsidRDefault="0016463A" w:rsidP="0016463A">
      <w:pPr>
        <w:pStyle w:val="Titre3"/>
        <w:spacing w:before="0"/>
        <w:jc w:val="both"/>
      </w:pPr>
      <w:r>
        <w:t>Un coût important</w:t>
      </w:r>
    </w:p>
    <w:p w:rsidR="0016463A" w:rsidRDefault="0016463A" w:rsidP="0016463A">
      <w:pPr>
        <w:pStyle w:val="NormalWeb"/>
        <w:spacing w:before="0" w:beforeAutospacing="0" w:after="0" w:afterAutospacing="0" w:line="276" w:lineRule="auto"/>
        <w:jc w:val="both"/>
      </w:pPr>
      <w:r>
        <w:t xml:space="preserve">Allocations familiales, aides vacances ou loisirs de la CAF, congé parental, allocation de rentrée scolaire… Les familles nombreuses perçoivent des aides de l’État, qui leur destine une partie de sa politique familiale. Malgré tout, </w:t>
      </w:r>
      <w:r>
        <w:rPr>
          <w:rStyle w:val="lev"/>
        </w:rPr>
        <w:t>« le niveau de vie des familles nombreuses est très inférieur à celui des autres familles avec enfants »</w:t>
      </w:r>
      <w:r>
        <w:t>, note l’Unaf. En témoigne le taux de pauvreté des ménages avec trois enfants ou plus, de 21,1 %, après redistribution, soit le même que les familles monoparentales avec un enfant. 45 % des enfants pauvres vivent dans une famille nombreuse.</w:t>
      </w:r>
    </w:p>
    <w:p w:rsidR="0016463A" w:rsidRDefault="0016463A" w:rsidP="0016463A">
      <w:pPr>
        <w:pStyle w:val="NormalWeb"/>
        <w:spacing w:before="0" w:beforeAutospacing="0" w:after="0" w:afterAutospacing="0" w:line="276" w:lineRule="auto"/>
        <w:jc w:val="both"/>
      </w:pPr>
      <w:r>
        <w:t xml:space="preserve">Tous les frais sont multipliés. Le logement doit être plus grand, les factures d’eau, d’électricité pèsent plus lourd, comme les frais de santé. </w:t>
      </w:r>
      <w:r>
        <w:rPr>
          <w:rStyle w:val="lev"/>
        </w:rPr>
        <w:t>« Les sorties, loisirs et vacances sont également impactés par cette tension financière »</w:t>
      </w:r>
      <w:r>
        <w:t>, soulignent les auteurs de l’étude.</w:t>
      </w:r>
    </w:p>
    <w:p w:rsidR="0016463A" w:rsidRPr="000455D9" w:rsidRDefault="00323382" w:rsidP="0016463A">
      <w:pPr>
        <w:spacing w:after="0"/>
        <w:jc w:val="right"/>
        <w:rPr>
          <w:sz w:val="20"/>
          <w:szCs w:val="20"/>
        </w:rPr>
      </w:pPr>
      <w:hyperlink r:id="rId35" w:history="1">
        <w:r w:rsidR="0016463A" w:rsidRPr="000455D9">
          <w:rPr>
            <w:rStyle w:val="Lienhypertexte"/>
            <w:sz w:val="20"/>
            <w:szCs w:val="20"/>
          </w:rPr>
          <w:t>https://www.ouest-france.fr/europe/france/qui-sont-et-comment-vivent-les-familles-nombreuses-5272276</w:t>
        </w:r>
      </w:hyperlink>
      <w:r w:rsidR="0016463A" w:rsidRPr="000455D9">
        <w:rPr>
          <w:sz w:val="20"/>
          <w:szCs w:val="20"/>
        </w:rPr>
        <w:t xml:space="preserve"> </w:t>
      </w:r>
    </w:p>
    <w:p w:rsidR="0016463A" w:rsidRDefault="0016463A" w:rsidP="0016463A">
      <w:pPr>
        <w:rPr>
          <w:rStyle w:val="fontstyle01"/>
        </w:rPr>
      </w:pPr>
    </w:p>
    <w:p w:rsidR="00993F88" w:rsidRPr="00921FFD" w:rsidRDefault="00993F88" w:rsidP="00993F88">
      <w:pPr>
        <w:spacing w:after="120"/>
        <w:jc w:val="center"/>
        <w:rPr>
          <w:b/>
          <w:sz w:val="28"/>
        </w:rPr>
      </w:pPr>
      <w:r w:rsidRPr="00921FFD">
        <w:rPr>
          <w:b/>
          <w:sz w:val="28"/>
        </w:rPr>
        <w:t>Portrait social des familles monoparentales</w:t>
      </w:r>
      <w:r>
        <w:rPr>
          <w:b/>
          <w:sz w:val="28"/>
        </w:rPr>
        <w:t xml:space="preserve"> – </w:t>
      </w:r>
      <w:r w:rsidRPr="00F277B7">
        <w:rPr>
          <w:b/>
          <w:color w:val="FF0000"/>
          <w:sz w:val="28"/>
        </w:rPr>
        <w:t>Doc Etudiant</w:t>
      </w:r>
    </w:p>
    <w:p w:rsidR="00993F88" w:rsidRDefault="00993F88" w:rsidP="00993F88">
      <w:pPr>
        <w:jc w:val="both"/>
      </w:pPr>
      <w:r>
        <w:t>Portrait des familles monoparentales</w:t>
      </w:r>
    </w:p>
    <w:p w:rsidR="00993F88" w:rsidRDefault="00993F88" w:rsidP="00993F88">
      <w:pPr>
        <w:jc w:val="both"/>
        <w:rPr>
          <w:rStyle w:val="Date1"/>
          <w:b/>
        </w:rPr>
      </w:pPr>
      <w:r>
        <w:rPr>
          <w:noProof/>
          <w:lang w:eastAsia="fr-FR"/>
        </w:rPr>
        <w:drawing>
          <wp:inline distT="0" distB="0" distL="0" distR="0" wp14:anchorId="3A05897F" wp14:editId="0178AA5A">
            <wp:extent cx="6155690" cy="30486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5690" cy="3048635"/>
                    </a:xfrm>
                    <a:prstGeom prst="rect">
                      <a:avLst/>
                    </a:prstGeom>
                  </pic:spPr>
                </pic:pic>
              </a:graphicData>
            </a:graphic>
          </wp:inline>
        </w:drawing>
      </w:r>
    </w:p>
    <w:p w:rsidR="00993F88" w:rsidRDefault="00B17F70" w:rsidP="00B17F70">
      <w:pPr>
        <w:jc w:val="center"/>
        <w:rPr>
          <w:b/>
          <w:sz w:val="28"/>
        </w:rPr>
      </w:pPr>
      <w:r>
        <w:t xml:space="preserve">Valérie Schneider, </w:t>
      </w:r>
      <w:hyperlink r:id="rId37" w:history="1">
        <w:r w:rsidRPr="00C54122">
          <w:rPr>
            <w:rStyle w:val="Lienhypertexte"/>
          </w:rPr>
          <w:t>https://www.inegalites.fr</w:t>
        </w:r>
      </w:hyperlink>
      <w:r>
        <w:t xml:space="preserve">, </w:t>
      </w:r>
      <w:r>
        <w:rPr>
          <w:rStyle w:val="Date1"/>
        </w:rPr>
        <w:t>13 décembre 2016</w:t>
      </w:r>
      <w:r w:rsidR="00993F88">
        <w:rPr>
          <w:b/>
          <w:sz w:val="28"/>
        </w:rPr>
        <w:br w:type="page"/>
      </w:r>
    </w:p>
    <w:p w:rsidR="00CA3811" w:rsidRPr="00D37AB1" w:rsidRDefault="00CA3811" w:rsidP="00CA3811">
      <w:pPr>
        <w:spacing w:after="120"/>
        <w:jc w:val="both"/>
        <w:rPr>
          <w:rFonts w:cstheme="minorHAnsi"/>
          <w:b/>
          <w:sz w:val="24"/>
          <w:szCs w:val="24"/>
        </w:rPr>
      </w:pPr>
      <w:r w:rsidRPr="00D37AB1">
        <w:rPr>
          <w:rFonts w:cstheme="minorHAnsi"/>
          <w:b/>
          <w:sz w:val="24"/>
          <w:szCs w:val="24"/>
        </w:rPr>
        <w:t xml:space="preserve">Caractériser la situation des ménages en France </w:t>
      </w:r>
    </w:p>
    <w:p w:rsidR="0016463A" w:rsidRPr="00994EA7" w:rsidRDefault="00547644" w:rsidP="0062345F">
      <w:pPr>
        <w:spacing w:after="60"/>
        <w:jc w:val="both"/>
        <w:rPr>
          <w:rFonts w:cstheme="minorHAnsi"/>
          <w:b/>
          <w:color w:val="FF0000"/>
        </w:rPr>
      </w:pPr>
      <w:r w:rsidRPr="00994EA7">
        <w:rPr>
          <w:rFonts w:cstheme="minorHAnsi"/>
          <w:b/>
          <w:color w:val="FF0000"/>
        </w:rPr>
        <w:t>Connaissances</w:t>
      </w:r>
      <w:r w:rsidR="0016463A" w:rsidRPr="00994EA7">
        <w:rPr>
          <w:rFonts w:cstheme="minorHAnsi"/>
          <w:b/>
          <w:color w:val="FF0000"/>
        </w:rPr>
        <w:t xml:space="preserve"> </w:t>
      </w:r>
      <w:r w:rsidR="000B358A" w:rsidRPr="00994EA7">
        <w:rPr>
          <w:rFonts w:cstheme="minorHAnsi"/>
          <w:b/>
          <w:color w:val="FF0000"/>
        </w:rPr>
        <w:t>à mobiliser pour répondre à la question : définition à restituer puis à réinvestir</w:t>
      </w:r>
    </w:p>
    <w:p w:rsidR="00295C38" w:rsidRPr="00994EA7" w:rsidRDefault="00295C38" w:rsidP="0062345F">
      <w:pPr>
        <w:spacing w:after="60"/>
        <w:jc w:val="both"/>
        <w:rPr>
          <w:rFonts w:cstheme="minorHAnsi"/>
        </w:rPr>
      </w:pPr>
      <w:r w:rsidRPr="00295C38">
        <w:rPr>
          <w:rFonts w:cstheme="minorHAnsi"/>
        </w:rPr>
        <w:t xml:space="preserve">Un </w:t>
      </w:r>
      <w:r w:rsidRPr="00295C38">
        <w:rPr>
          <w:rFonts w:cstheme="minorHAnsi"/>
          <w:u w:val="single"/>
        </w:rPr>
        <w:t>ménage</w:t>
      </w:r>
      <w:r w:rsidRPr="00295C38">
        <w:rPr>
          <w:rFonts w:cstheme="minorHAnsi"/>
        </w:rPr>
        <w:t xml:space="preserve"> désigne l'ensemble des occupants d'un même logement, sans que ces personnes soient nécessairement unies par des liens de parenté </w:t>
      </w:r>
      <w:r w:rsidRPr="00295C38">
        <w:rPr>
          <w:rFonts w:cstheme="minorHAnsi"/>
          <w:i/>
          <w:iCs/>
        </w:rPr>
        <w:t>(en cas de cohabitation, par exemple)</w:t>
      </w:r>
      <w:r w:rsidRPr="00295C38">
        <w:rPr>
          <w:rFonts w:cstheme="minorHAnsi"/>
        </w:rPr>
        <w:t xml:space="preserve">. </w:t>
      </w:r>
      <w:r w:rsidRPr="00994EA7">
        <w:rPr>
          <w:rFonts w:cstheme="minorHAnsi"/>
        </w:rPr>
        <w:t>Source : INSEE</w:t>
      </w:r>
    </w:p>
    <w:p w:rsidR="0016463A" w:rsidRPr="00994EA7" w:rsidRDefault="0016463A" w:rsidP="00547644">
      <w:pPr>
        <w:spacing w:after="0"/>
        <w:jc w:val="both"/>
        <w:rPr>
          <w:rFonts w:cstheme="minorHAnsi"/>
        </w:rPr>
      </w:pPr>
      <w:r w:rsidRPr="00994EA7">
        <w:rPr>
          <w:rFonts w:cstheme="minorHAnsi"/>
        </w:rPr>
        <w:t xml:space="preserve">La notion de ménage comprend : </w:t>
      </w:r>
    </w:p>
    <w:p w:rsidR="0016463A" w:rsidRDefault="006306BE" w:rsidP="0016463A">
      <w:pPr>
        <w:pStyle w:val="Paragraphedeliste"/>
        <w:numPr>
          <w:ilvl w:val="0"/>
          <w:numId w:val="23"/>
        </w:numPr>
        <w:spacing w:after="120"/>
        <w:jc w:val="both"/>
        <w:rPr>
          <w:rFonts w:cstheme="minorHAnsi"/>
        </w:rPr>
      </w:pPr>
      <w:r w:rsidRPr="00994EA7">
        <w:rPr>
          <w:rFonts w:cstheme="minorHAnsi"/>
        </w:rPr>
        <w:t>l</w:t>
      </w:r>
      <w:r w:rsidR="0016463A" w:rsidRPr="00994EA7">
        <w:rPr>
          <w:rFonts w:cstheme="minorHAnsi"/>
        </w:rPr>
        <w:t>es couples avec ou sans enfants</w:t>
      </w:r>
    </w:p>
    <w:p w:rsidR="00535741" w:rsidRPr="00994EA7" w:rsidRDefault="00535741" w:rsidP="0016463A">
      <w:pPr>
        <w:pStyle w:val="Paragraphedeliste"/>
        <w:numPr>
          <w:ilvl w:val="0"/>
          <w:numId w:val="23"/>
        </w:numPr>
        <w:spacing w:after="120"/>
        <w:jc w:val="both"/>
        <w:rPr>
          <w:rFonts w:cstheme="minorHAnsi"/>
        </w:rPr>
      </w:pPr>
      <w:r>
        <w:rPr>
          <w:rFonts w:cstheme="minorHAnsi"/>
        </w:rPr>
        <w:t>les familles monoparentales</w:t>
      </w:r>
    </w:p>
    <w:p w:rsidR="0016463A" w:rsidRPr="00994EA7" w:rsidRDefault="006306BE" w:rsidP="0016463A">
      <w:pPr>
        <w:pStyle w:val="Paragraphedeliste"/>
        <w:numPr>
          <w:ilvl w:val="0"/>
          <w:numId w:val="23"/>
        </w:numPr>
        <w:spacing w:after="120"/>
        <w:jc w:val="both"/>
        <w:rPr>
          <w:rFonts w:cstheme="minorHAnsi"/>
        </w:rPr>
      </w:pPr>
      <w:r w:rsidRPr="00994EA7">
        <w:rPr>
          <w:rFonts w:cstheme="minorHAnsi"/>
        </w:rPr>
        <w:t>l</w:t>
      </w:r>
      <w:r w:rsidR="0016463A" w:rsidRPr="00994EA7">
        <w:rPr>
          <w:rFonts w:cstheme="minorHAnsi"/>
        </w:rPr>
        <w:t>es personnes vivants seules</w:t>
      </w:r>
    </w:p>
    <w:p w:rsidR="0016463A" w:rsidRPr="00994EA7" w:rsidRDefault="006306BE" w:rsidP="0016463A">
      <w:pPr>
        <w:pStyle w:val="Paragraphedeliste"/>
        <w:numPr>
          <w:ilvl w:val="0"/>
          <w:numId w:val="23"/>
        </w:numPr>
        <w:spacing w:after="120"/>
        <w:jc w:val="both"/>
        <w:rPr>
          <w:rFonts w:cstheme="minorHAnsi"/>
        </w:rPr>
      </w:pPr>
      <w:r w:rsidRPr="00994EA7">
        <w:rPr>
          <w:rFonts w:cstheme="minorHAnsi"/>
        </w:rPr>
        <w:t>l</w:t>
      </w:r>
      <w:r w:rsidR="0016463A" w:rsidRPr="00994EA7">
        <w:rPr>
          <w:rFonts w:cstheme="minorHAnsi"/>
        </w:rPr>
        <w:t>es personnes sans lien de couple, ni de filiation, vivant dans le même logement.</w:t>
      </w:r>
    </w:p>
    <w:p w:rsidR="0016463A" w:rsidRPr="00994EA7" w:rsidRDefault="0016463A" w:rsidP="00E918D2">
      <w:pPr>
        <w:spacing w:after="0" w:line="240" w:lineRule="auto"/>
        <w:jc w:val="both"/>
        <w:rPr>
          <w:rFonts w:cstheme="minorHAnsi"/>
        </w:rPr>
      </w:pPr>
    </w:p>
    <w:p w:rsidR="00547644" w:rsidRPr="00994EA7" w:rsidRDefault="00547644" w:rsidP="0062345F">
      <w:pPr>
        <w:spacing w:after="60"/>
        <w:jc w:val="both"/>
        <w:rPr>
          <w:rFonts w:cstheme="minorHAnsi"/>
          <w:b/>
          <w:color w:val="FF0000"/>
        </w:rPr>
      </w:pPr>
      <w:r w:rsidRPr="00994EA7">
        <w:rPr>
          <w:rFonts w:cstheme="minorHAnsi"/>
          <w:b/>
          <w:color w:val="FF0000"/>
        </w:rPr>
        <w:t xml:space="preserve">Données </w:t>
      </w:r>
      <w:r w:rsidR="006D02A4" w:rsidRPr="00994EA7">
        <w:rPr>
          <w:rFonts w:cstheme="minorHAnsi"/>
          <w:b/>
          <w:color w:val="FF0000"/>
        </w:rPr>
        <w:t xml:space="preserve">à structurer selon des critères et/ou en décomposant la définition </w:t>
      </w:r>
      <w:r w:rsidRPr="00994EA7">
        <w:rPr>
          <w:rFonts w:cstheme="minorHAnsi"/>
          <w:b/>
          <w:color w:val="FF0000"/>
        </w:rPr>
        <w:t>+ explications</w:t>
      </w:r>
    </w:p>
    <w:p w:rsidR="0016463A" w:rsidRPr="00994EA7" w:rsidRDefault="0016463A" w:rsidP="00340A3C">
      <w:pPr>
        <w:spacing w:after="0"/>
        <w:jc w:val="both"/>
        <w:rPr>
          <w:rFonts w:cstheme="minorHAnsi"/>
        </w:rPr>
      </w:pPr>
      <w:r w:rsidRPr="00994EA7">
        <w:rPr>
          <w:rFonts w:cstheme="minorHAnsi"/>
        </w:rPr>
        <w:t xml:space="preserve">Nombre de ménages : 29,236 millions </w:t>
      </w:r>
    </w:p>
    <w:p w:rsidR="00430BB0" w:rsidRPr="00994EA7" w:rsidRDefault="0016463A" w:rsidP="00340A3C">
      <w:pPr>
        <w:pStyle w:val="Paragraphedeliste"/>
        <w:numPr>
          <w:ilvl w:val="0"/>
          <w:numId w:val="29"/>
        </w:numPr>
        <w:spacing w:after="0"/>
        <w:jc w:val="both"/>
        <w:rPr>
          <w:rFonts w:cstheme="minorHAnsi"/>
        </w:rPr>
      </w:pPr>
      <w:r w:rsidRPr="00994EA7">
        <w:rPr>
          <w:rFonts w:cstheme="minorHAnsi"/>
        </w:rPr>
        <w:t>50</w:t>
      </w:r>
      <w:r w:rsidR="00430BB0" w:rsidRPr="00994EA7">
        <w:rPr>
          <w:rFonts w:cstheme="minorHAnsi"/>
        </w:rPr>
        <w:t>,8</w:t>
      </w:r>
      <w:r w:rsidRPr="00994EA7">
        <w:rPr>
          <w:rFonts w:cstheme="minorHAnsi"/>
        </w:rPr>
        <w:t xml:space="preserve">% des ménages sont des couples ; </w:t>
      </w:r>
    </w:p>
    <w:p w:rsidR="00430BB0" w:rsidRPr="00994EA7" w:rsidRDefault="0016463A" w:rsidP="00340A3C">
      <w:pPr>
        <w:pStyle w:val="Paragraphedeliste"/>
        <w:numPr>
          <w:ilvl w:val="0"/>
          <w:numId w:val="29"/>
        </w:numPr>
        <w:spacing w:after="0"/>
        <w:jc w:val="both"/>
        <w:rPr>
          <w:rFonts w:cstheme="minorHAnsi"/>
        </w:rPr>
      </w:pPr>
      <w:r w:rsidRPr="00994EA7">
        <w:rPr>
          <w:rFonts w:cstheme="minorHAnsi"/>
        </w:rPr>
        <w:t>35</w:t>
      </w:r>
      <w:r w:rsidR="00430BB0" w:rsidRPr="00994EA7">
        <w:rPr>
          <w:rFonts w:cstheme="minorHAnsi"/>
        </w:rPr>
        <w:t>,8</w:t>
      </w:r>
      <w:r w:rsidRPr="00994EA7">
        <w:rPr>
          <w:rFonts w:cstheme="minorHAnsi"/>
        </w:rPr>
        <w:t xml:space="preserve">% sont des personnes seules ; </w:t>
      </w:r>
    </w:p>
    <w:p w:rsidR="0016463A" w:rsidRPr="00994EA7" w:rsidRDefault="0016463A" w:rsidP="00340A3C">
      <w:pPr>
        <w:pStyle w:val="Paragraphedeliste"/>
        <w:numPr>
          <w:ilvl w:val="0"/>
          <w:numId w:val="29"/>
        </w:numPr>
        <w:spacing w:after="0"/>
        <w:jc w:val="both"/>
        <w:rPr>
          <w:rFonts w:cstheme="minorHAnsi"/>
        </w:rPr>
      </w:pPr>
      <w:r w:rsidRPr="00994EA7">
        <w:rPr>
          <w:rFonts w:cstheme="minorHAnsi"/>
        </w:rPr>
        <w:t xml:space="preserve">9% des familles monoparentales. </w:t>
      </w:r>
    </w:p>
    <w:p w:rsidR="00430BB0" w:rsidRPr="00994EA7" w:rsidRDefault="00882A3C" w:rsidP="0062345F">
      <w:pPr>
        <w:spacing w:after="60"/>
        <w:jc w:val="both"/>
        <w:rPr>
          <w:rFonts w:cstheme="minorHAnsi"/>
        </w:rPr>
      </w:pPr>
      <w:r w:rsidRPr="00994EA7">
        <w:rPr>
          <w:rFonts w:cstheme="minorHAnsi"/>
        </w:rPr>
        <w:t>La part des couples est en diminution, au cours de ces 25 dernières années, passant de 59,8% en 1999 à 50,8%</w:t>
      </w:r>
      <w:r w:rsidR="00D006EC" w:rsidRPr="00994EA7">
        <w:rPr>
          <w:rFonts w:cstheme="minorHAnsi"/>
        </w:rPr>
        <w:t>. A l’inverse, l</w:t>
      </w:r>
      <w:r w:rsidR="0016463A" w:rsidRPr="00994EA7">
        <w:rPr>
          <w:rFonts w:cstheme="minorHAnsi"/>
        </w:rPr>
        <w:t xml:space="preserve">a part des personnes vivant seules et celle des familles monoparentales sont en augmentation </w:t>
      </w:r>
    </w:p>
    <w:p w:rsidR="00430BB0" w:rsidRPr="00994EA7" w:rsidRDefault="00430BB0" w:rsidP="00340A3C">
      <w:pPr>
        <w:spacing w:after="0"/>
        <w:jc w:val="both"/>
        <w:rPr>
          <w:rFonts w:cstheme="minorHAnsi"/>
        </w:rPr>
      </w:pPr>
      <w:r w:rsidRPr="00994EA7">
        <w:rPr>
          <w:rFonts w:cstheme="minorHAnsi"/>
        </w:rPr>
        <w:t>- Les personnes vivant seules (27% en 1990 à 35,8% en 2016)</w:t>
      </w:r>
    </w:p>
    <w:p w:rsidR="00FD6FA5" w:rsidRPr="00994EA7" w:rsidRDefault="0016463A" w:rsidP="00340A3C">
      <w:pPr>
        <w:spacing w:after="0"/>
        <w:jc w:val="both"/>
        <w:rPr>
          <w:rFonts w:cstheme="minorHAnsi"/>
        </w:rPr>
      </w:pPr>
      <w:r w:rsidRPr="00994EA7">
        <w:rPr>
          <w:rFonts w:cstheme="minorHAnsi"/>
        </w:rPr>
        <w:t xml:space="preserve">- </w:t>
      </w:r>
      <w:r w:rsidRPr="00994EA7">
        <w:rPr>
          <w:rFonts w:cstheme="minorHAnsi"/>
          <w:i/>
        </w:rPr>
        <w:t>Les familles monoparentales (6</w:t>
      </w:r>
      <w:r w:rsidR="00430BB0" w:rsidRPr="00994EA7">
        <w:rPr>
          <w:rFonts w:cstheme="minorHAnsi"/>
          <w:i/>
        </w:rPr>
        <w:t>,8</w:t>
      </w:r>
      <w:r w:rsidRPr="00994EA7">
        <w:rPr>
          <w:rFonts w:cstheme="minorHAnsi"/>
          <w:i/>
        </w:rPr>
        <w:t xml:space="preserve">% à </w:t>
      </w:r>
      <w:r w:rsidR="00430BB0" w:rsidRPr="00994EA7">
        <w:rPr>
          <w:rFonts w:cstheme="minorHAnsi"/>
          <w:i/>
        </w:rPr>
        <w:t>9</w:t>
      </w:r>
      <w:r w:rsidRPr="00994EA7">
        <w:rPr>
          <w:rFonts w:cstheme="minorHAnsi"/>
          <w:i/>
        </w:rPr>
        <w:t>%)</w:t>
      </w:r>
      <w:r w:rsidRPr="00994EA7">
        <w:rPr>
          <w:rFonts w:cstheme="minorHAnsi"/>
        </w:rPr>
        <w:t xml:space="preserve"> </w:t>
      </w:r>
    </w:p>
    <w:p w:rsidR="00882A3C" w:rsidRPr="00994EA7" w:rsidRDefault="00882A3C" w:rsidP="00340A3C">
      <w:pPr>
        <w:spacing w:after="0"/>
        <w:jc w:val="both"/>
        <w:rPr>
          <w:rFonts w:cstheme="minorHAnsi"/>
        </w:rPr>
      </w:pPr>
    </w:p>
    <w:p w:rsidR="000842CE" w:rsidRPr="00994EA7" w:rsidRDefault="00FD6FA5" w:rsidP="0062345F">
      <w:pPr>
        <w:spacing w:after="60"/>
        <w:jc w:val="both"/>
        <w:rPr>
          <w:rFonts w:cstheme="minorHAnsi"/>
        </w:rPr>
      </w:pPr>
      <w:r w:rsidRPr="00994EA7">
        <w:rPr>
          <w:rFonts w:cstheme="minorHAnsi"/>
          <w:b/>
          <w:color w:val="FF0000"/>
        </w:rPr>
        <w:t>Explication</w:t>
      </w:r>
      <w:r w:rsidR="007B7CF8" w:rsidRPr="00994EA7">
        <w:rPr>
          <w:rFonts w:cstheme="minorHAnsi"/>
          <w:b/>
          <w:color w:val="FF0000"/>
        </w:rPr>
        <w:t>s</w:t>
      </w:r>
      <w:r w:rsidRPr="00994EA7">
        <w:rPr>
          <w:rFonts w:cstheme="minorHAnsi"/>
        </w:rPr>
        <w:t xml:space="preserve"> : </w:t>
      </w:r>
    </w:p>
    <w:p w:rsidR="00E918D2" w:rsidRDefault="00E918D2" w:rsidP="0062345F">
      <w:pPr>
        <w:spacing w:after="60"/>
        <w:jc w:val="both"/>
        <w:rPr>
          <w:rFonts w:cstheme="minorHAnsi"/>
        </w:rPr>
      </w:pPr>
      <w:r>
        <w:rPr>
          <w:rFonts w:cstheme="minorHAnsi"/>
        </w:rPr>
        <w:t xml:space="preserve">- l’augmentation des couples </w:t>
      </w:r>
      <w:r w:rsidRPr="00994EA7">
        <w:rPr>
          <w:rFonts w:cstheme="minorHAnsi"/>
        </w:rPr>
        <w:t>sans enfants</w:t>
      </w:r>
      <w:r>
        <w:rPr>
          <w:rFonts w:cstheme="minorHAnsi"/>
        </w:rPr>
        <w:t xml:space="preserve"> et la diminution des couples avec enfants : le coût lié à la prise en charge des enfants</w:t>
      </w:r>
    </w:p>
    <w:p w:rsidR="00E918D2" w:rsidRDefault="00E918D2" w:rsidP="0062345F">
      <w:pPr>
        <w:spacing w:after="60"/>
        <w:jc w:val="both"/>
        <w:rPr>
          <w:rFonts w:cstheme="minorHAnsi"/>
        </w:rPr>
      </w:pPr>
      <w:r>
        <w:rPr>
          <w:rFonts w:cstheme="minorHAnsi"/>
        </w:rPr>
        <w:t>- les personnes seules : la montée de l’individualismes</w:t>
      </w:r>
    </w:p>
    <w:p w:rsidR="000842CE" w:rsidRPr="000842CE" w:rsidRDefault="00340A3C" w:rsidP="0062345F">
      <w:pPr>
        <w:spacing w:after="60"/>
        <w:jc w:val="both"/>
        <w:rPr>
          <w:rFonts w:cstheme="minorHAnsi"/>
        </w:rPr>
      </w:pPr>
      <w:r>
        <w:rPr>
          <w:rFonts w:cstheme="minorHAnsi"/>
        </w:rPr>
        <w:t>- H</w:t>
      </w:r>
      <w:r w:rsidR="000842CE" w:rsidRPr="00994EA7">
        <w:rPr>
          <w:rFonts w:cstheme="minorHAnsi"/>
        </w:rPr>
        <w:t>ausse des séparations, des divorces : l</w:t>
      </w:r>
      <w:r w:rsidR="000842CE" w:rsidRPr="000842CE">
        <w:rPr>
          <w:rFonts w:cstheme="minorHAnsi"/>
        </w:rPr>
        <w:t xml:space="preserve">e </w:t>
      </w:r>
      <w:r w:rsidR="000842CE" w:rsidRPr="00994EA7">
        <w:rPr>
          <w:rFonts w:cstheme="minorHAnsi"/>
        </w:rPr>
        <w:t xml:space="preserve">% </w:t>
      </w:r>
      <w:r w:rsidR="000842CE" w:rsidRPr="000842CE">
        <w:rPr>
          <w:rFonts w:cstheme="minorHAnsi"/>
        </w:rPr>
        <w:t xml:space="preserve">de divorces a </w:t>
      </w:r>
      <w:r w:rsidR="000842CE" w:rsidRPr="00994EA7">
        <w:rPr>
          <w:rFonts w:cstheme="minorHAnsi"/>
        </w:rPr>
        <w:t>tri</w:t>
      </w:r>
      <w:r w:rsidR="000842CE" w:rsidRPr="000842CE">
        <w:rPr>
          <w:rFonts w:cstheme="minorHAnsi"/>
        </w:rPr>
        <w:t xml:space="preserve">plé entre 1960 et 2013, passant d’un peu plus de </w:t>
      </w:r>
      <w:r w:rsidR="000842CE" w:rsidRPr="00994EA7">
        <w:rPr>
          <w:rFonts w:cstheme="minorHAnsi"/>
        </w:rPr>
        <w:t xml:space="preserve">3 pour 1000 </w:t>
      </w:r>
      <w:r w:rsidR="000842CE" w:rsidRPr="000842CE">
        <w:rPr>
          <w:rFonts w:cstheme="minorHAnsi"/>
        </w:rPr>
        <w:t xml:space="preserve">à </w:t>
      </w:r>
      <w:r w:rsidR="000842CE" w:rsidRPr="00994EA7">
        <w:rPr>
          <w:rFonts w:cstheme="minorHAnsi"/>
        </w:rPr>
        <w:t>10</w:t>
      </w:r>
      <w:r w:rsidR="000842CE" w:rsidRPr="000842CE">
        <w:rPr>
          <w:rFonts w:cstheme="minorHAnsi"/>
        </w:rPr>
        <w:t xml:space="preserve"> </w:t>
      </w:r>
      <w:r w:rsidR="000842CE" w:rsidRPr="00994EA7">
        <w:rPr>
          <w:rFonts w:cstheme="minorHAnsi"/>
        </w:rPr>
        <w:t xml:space="preserve">pour 1000 couples mariés </w:t>
      </w:r>
      <w:r w:rsidR="000842CE" w:rsidRPr="000842CE">
        <w:rPr>
          <w:rFonts w:cstheme="minorHAnsi"/>
        </w:rPr>
        <w:t>en 2013. A l’inverse, les mariages eux, sont de moins en moins nombreux</w:t>
      </w:r>
      <w:r w:rsidR="000842CE" w:rsidRPr="00994EA7">
        <w:rPr>
          <w:rFonts w:cstheme="minorHAnsi"/>
        </w:rPr>
        <w:t xml:space="preserve"> (de 7 mariages pour 1000 hbts à 4 pour 1000)</w:t>
      </w:r>
      <w:r w:rsidR="000842CE" w:rsidRPr="000842CE">
        <w:rPr>
          <w:rFonts w:cstheme="minorHAnsi"/>
        </w:rPr>
        <w:t>.</w:t>
      </w:r>
    </w:p>
    <w:p w:rsidR="0016463A" w:rsidRDefault="00340A3C" w:rsidP="0062345F">
      <w:pPr>
        <w:spacing w:after="60"/>
        <w:jc w:val="both"/>
        <w:rPr>
          <w:rFonts w:cstheme="minorHAnsi"/>
        </w:rPr>
      </w:pPr>
      <w:r>
        <w:rPr>
          <w:rFonts w:cstheme="minorHAnsi"/>
        </w:rPr>
        <w:t>- A</w:t>
      </w:r>
      <w:r w:rsidR="00882A3C" w:rsidRPr="00994EA7">
        <w:rPr>
          <w:rFonts w:cstheme="minorHAnsi"/>
        </w:rPr>
        <w:t>llongement de la durée des études</w:t>
      </w:r>
      <w:r w:rsidR="00D006EC" w:rsidRPr="00994EA7">
        <w:rPr>
          <w:rFonts w:cstheme="minorHAnsi"/>
        </w:rPr>
        <w:t xml:space="preserve"> et de l’âge d’entrée dans la vie active</w:t>
      </w:r>
    </w:p>
    <w:p w:rsidR="00340A3C" w:rsidRPr="00994EA7" w:rsidRDefault="00340A3C" w:rsidP="0062345F">
      <w:pPr>
        <w:spacing w:after="60"/>
        <w:jc w:val="both"/>
        <w:rPr>
          <w:rFonts w:cstheme="minorHAnsi"/>
        </w:rPr>
      </w:pPr>
      <w:r>
        <w:rPr>
          <w:rFonts w:cstheme="minorHAnsi"/>
        </w:rPr>
        <w:t>- Allongement de période de</w:t>
      </w:r>
      <w:r w:rsidRPr="00994EA7">
        <w:rPr>
          <w:rFonts w:cstheme="minorHAnsi"/>
        </w:rPr>
        <w:t xml:space="preserve"> stabilité professionnelle de</w:t>
      </w:r>
      <w:r>
        <w:rPr>
          <w:rFonts w:cstheme="minorHAnsi"/>
        </w:rPr>
        <w:t>s jeunes</w:t>
      </w:r>
    </w:p>
    <w:p w:rsidR="00882A3C" w:rsidRPr="00994EA7" w:rsidRDefault="00882A3C" w:rsidP="00E918D2">
      <w:pPr>
        <w:spacing w:after="0"/>
        <w:jc w:val="both"/>
        <w:rPr>
          <w:rFonts w:cstheme="minorHAnsi"/>
        </w:rPr>
      </w:pPr>
    </w:p>
    <w:p w:rsidR="00547644" w:rsidRPr="00994EA7" w:rsidRDefault="006D02A4" w:rsidP="0062345F">
      <w:pPr>
        <w:spacing w:after="60"/>
        <w:jc w:val="both"/>
        <w:rPr>
          <w:rFonts w:cstheme="minorHAnsi"/>
          <w:b/>
          <w:color w:val="FF0000"/>
        </w:rPr>
      </w:pPr>
      <w:r w:rsidRPr="00994EA7">
        <w:rPr>
          <w:rFonts w:cstheme="minorHAnsi"/>
          <w:b/>
          <w:color w:val="FF0000"/>
        </w:rPr>
        <w:t>Identifier des d</w:t>
      </w:r>
      <w:r w:rsidR="00547644" w:rsidRPr="00994EA7">
        <w:rPr>
          <w:rFonts w:cstheme="minorHAnsi"/>
          <w:b/>
          <w:color w:val="FF0000"/>
        </w:rPr>
        <w:t xml:space="preserve">ifficultés rencontrées par les publics et </w:t>
      </w:r>
      <w:r w:rsidRPr="00994EA7">
        <w:rPr>
          <w:rFonts w:cstheme="minorHAnsi"/>
          <w:b/>
          <w:color w:val="FF0000"/>
        </w:rPr>
        <w:t xml:space="preserve">en déduire des </w:t>
      </w:r>
      <w:r w:rsidR="00547644" w:rsidRPr="00994EA7">
        <w:rPr>
          <w:rFonts w:cstheme="minorHAnsi"/>
          <w:b/>
          <w:color w:val="FF0000"/>
        </w:rPr>
        <w:t>besoins</w:t>
      </w:r>
    </w:p>
    <w:p w:rsidR="009102DB" w:rsidRPr="00994EA7" w:rsidRDefault="00C52765" w:rsidP="00E918D2">
      <w:pPr>
        <w:spacing w:after="0"/>
        <w:jc w:val="both"/>
        <w:rPr>
          <w:rFonts w:cstheme="minorHAnsi"/>
          <w:b/>
        </w:rPr>
      </w:pPr>
      <w:r w:rsidRPr="00994EA7">
        <w:rPr>
          <w:rFonts w:cstheme="minorHAnsi"/>
          <w:b/>
          <w:color w:val="FF0000"/>
        </w:rPr>
        <w:t>Difficultés rencontrées</w:t>
      </w:r>
      <w:r w:rsidR="0009578F" w:rsidRPr="00994EA7">
        <w:rPr>
          <w:rFonts w:cstheme="minorHAnsi"/>
          <w:b/>
          <w:color w:val="FF0000"/>
        </w:rPr>
        <w:t xml:space="preserve"> par les publics</w:t>
      </w:r>
    </w:p>
    <w:p w:rsidR="009102DB" w:rsidRPr="00994EA7" w:rsidRDefault="009102DB" w:rsidP="00E918D2">
      <w:pPr>
        <w:spacing w:after="0"/>
        <w:jc w:val="both"/>
        <w:rPr>
          <w:rFonts w:cstheme="minorHAnsi"/>
          <w:i/>
        </w:rPr>
      </w:pPr>
      <w:r w:rsidRPr="00994EA7">
        <w:rPr>
          <w:rFonts w:cstheme="minorHAnsi"/>
        </w:rPr>
        <w:t>Personnes seules</w:t>
      </w:r>
      <w:r w:rsidR="00C52765" w:rsidRPr="00994EA7">
        <w:rPr>
          <w:rFonts w:cstheme="minorHAnsi"/>
        </w:rPr>
        <w:t xml:space="preserve"> : </w:t>
      </w:r>
      <w:r w:rsidR="00C52765" w:rsidRPr="00994EA7">
        <w:rPr>
          <w:rFonts w:cstheme="minorHAnsi"/>
          <w:i/>
        </w:rPr>
        <w:t xml:space="preserve">isolement social, </w:t>
      </w:r>
      <w:r w:rsidR="00140897" w:rsidRPr="00994EA7">
        <w:rPr>
          <w:rFonts w:cstheme="minorHAnsi"/>
          <w:i/>
        </w:rPr>
        <w:t>sentiment de solitude</w:t>
      </w:r>
      <w:r w:rsidR="00993F88">
        <w:rPr>
          <w:rFonts w:cstheme="minorHAnsi"/>
          <w:i/>
        </w:rPr>
        <w:t xml:space="preserve"> </w:t>
      </w:r>
      <w:r w:rsidR="00993F88" w:rsidRPr="00993F88">
        <w:rPr>
          <w:rFonts w:cstheme="minorHAnsi"/>
          <w:i/>
        </w:rPr>
        <w:sym w:font="Wingdings" w:char="F0E0"/>
      </w:r>
      <w:r w:rsidR="00993F88">
        <w:rPr>
          <w:rFonts w:cstheme="minorHAnsi"/>
          <w:i/>
        </w:rPr>
        <w:t xml:space="preserve"> 38% des français souffrent de solitude (CREDOC)</w:t>
      </w:r>
      <w:r w:rsidR="00034340">
        <w:rPr>
          <w:rFonts w:cstheme="minorHAnsi"/>
          <w:i/>
        </w:rPr>
        <w:t> ;</w:t>
      </w:r>
    </w:p>
    <w:p w:rsidR="0016463A" w:rsidRPr="00994EA7" w:rsidRDefault="009102DB" w:rsidP="00E918D2">
      <w:pPr>
        <w:spacing w:after="0"/>
        <w:jc w:val="both"/>
        <w:rPr>
          <w:rFonts w:cstheme="minorHAnsi"/>
        </w:rPr>
      </w:pPr>
      <w:r w:rsidRPr="00994EA7">
        <w:rPr>
          <w:rFonts w:cstheme="minorHAnsi"/>
        </w:rPr>
        <w:t xml:space="preserve">Familles monoparentales : </w:t>
      </w:r>
      <w:r w:rsidRPr="00994EA7">
        <w:rPr>
          <w:rFonts w:cstheme="minorHAnsi"/>
          <w:i/>
        </w:rPr>
        <w:t xml:space="preserve">pauvreté </w:t>
      </w:r>
      <w:r w:rsidR="00140897" w:rsidRPr="00994EA7">
        <w:rPr>
          <w:rFonts w:cstheme="minorHAnsi"/>
          <w:i/>
        </w:rPr>
        <w:t xml:space="preserve">monétaire </w:t>
      </w:r>
      <w:r w:rsidRPr="00994EA7">
        <w:rPr>
          <w:rFonts w:cstheme="minorHAnsi"/>
          <w:i/>
        </w:rPr>
        <w:t xml:space="preserve">(1/3 des familles monoparentales), </w:t>
      </w:r>
      <w:r w:rsidR="00C52765" w:rsidRPr="00994EA7">
        <w:rPr>
          <w:rFonts w:cstheme="minorHAnsi"/>
          <w:i/>
        </w:rPr>
        <w:t>difficultés à concilier vie de famille</w:t>
      </w:r>
      <w:r w:rsidR="008014FD" w:rsidRPr="00994EA7">
        <w:rPr>
          <w:rFonts w:cstheme="minorHAnsi"/>
          <w:i/>
        </w:rPr>
        <w:t xml:space="preserve"> </w:t>
      </w:r>
      <w:r w:rsidR="00C52765" w:rsidRPr="00994EA7">
        <w:rPr>
          <w:rFonts w:cstheme="minorHAnsi"/>
          <w:i/>
        </w:rPr>
        <w:t>et vie professionnelle</w:t>
      </w:r>
      <w:r w:rsidR="008014FD" w:rsidRPr="00994EA7">
        <w:rPr>
          <w:rFonts w:cstheme="minorHAnsi"/>
          <w:i/>
        </w:rPr>
        <w:t>, à trouver des solutions de garde compatibles avec des horaires de travail</w:t>
      </w:r>
      <w:r w:rsidR="008014FD" w:rsidRPr="00994EA7">
        <w:rPr>
          <w:rFonts w:cstheme="minorHAnsi"/>
        </w:rPr>
        <w:t>.</w:t>
      </w:r>
    </w:p>
    <w:p w:rsidR="00511C64" w:rsidRPr="00994EA7" w:rsidRDefault="00511C64" w:rsidP="00340A3C">
      <w:pPr>
        <w:spacing w:after="0"/>
        <w:jc w:val="both"/>
        <w:rPr>
          <w:rFonts w:cstheme="minorHAnsi"/>
        </w:rPr>
      </w:pPr>
    </w:p>
    <w:p w:rsidR="00511C64" w:rsidRPr="00994EA7" w:rsidRDefault="006D02A4" w:rsidP="0062345F">
      <w:pPr>
        <w:spacing w:after="60"/>
        <w:jc w:val="both"/>
        <w:rPr>
          <w:rFonts w:cstheme="minorHAnsi"/>
          <w:b/>
          <w:color w:val="FF0000"/>
        </w:rPr>
      </w:pPr>
      <w:r w:rsidRPr="00994EA7">
        <w:rPr>
          <w:rFonts w:cstheme="minorHAnsi"/>
          <w:b/>
          <w:color w:val="FF0000"/>
        </w:rPr>
        <w:t>Identifier des b</w:t>
      </w:r>
      <w:r w:rsidR="00140897" w:rsidRPr="00994EA7">
        <w:rPr>
          <w:rFonts w:cstheme="minorHAnsi"/>
          <w:b/>
          <w:color w:val="FF0000"/>
        </w:rPr>
        <w:t>esoins</w:t>
      </w:r>
    </w:p>
    <w:p w:rsidR="00140897" w:rsidRPr="00994EA7" w:rsidRDefault="00140897" w:rsidP="0062345F">
      <w:pPr>
        <w:spacing w:after="60"/>
        <w:jc w:val="both"/>
        <w:rPr>
          <w:rFonts w:cstheme="minorHAnsi"/>
        </w:rPr>
      </w:pPr>
      <w:r w:rsidRPr="00994EA7">
        <w:rPr>
          <w:rFonts w:cstheme="minorHAnsi"/>
        </w:rPr>
        <w:t xml:space="preserve">Besoin d’activités favorisant </w:t>
      </w:r>
      <w:r w:rsidRPr="00034340">
        <w:rPr>
          <w:rFonts w:cstheme="minorHAnsi"/>
          <w:color w:val="FF0000"/>
        </w:rPr>
        <w:t>les échanges, le lien social</w:t>
      </w:r>
    </w:p>
    <w:p w:rsidR="00140897" w:rsidRPr="00994EA7" w:rsidRDefault="00140897" w:rsidP="0062345F">
      <w:pPr>
        <w:spacing w:after="60"/>
        <w:jc w:val="both"/>
        <w:rPr>
          <w:rFonts w:cstheme="minorHAnsi"/>
        </w:rPr>
      </w:pPr>
      <w:r w:rsidRPr="00994EA7">
        <w:rPr>
          <w:rFonts w:cstheme="minorHAnsi"/>
        </w:rPr>
        <w:t>Besoin d’aide financière pour subvenir à ses besoins de premières nécessité (se nourrir, se soigner, se déplacer, payer son loyer, ses factures d’énergie, d’eau)</w:t>
      </w:r>
    </w:p>
    <w:p w:rsidR="00140897" w:rsidRPr="00994EA7" w:rsidRDefault="00140897" w:rsidP="0062345F">
      <w:pPr>
        <w:spacing w:after="60"/>
        <w:jc w:val="both"/>
        <w:rPr>
          <w:rFonts w:cstheme="minorHAnsi"/>
        </w:rPr>
      </w:pPr>
      <w:r w:rsidRPr="00994EA7">
        <w:rPr>
          <w:rFonts w:cstheme="minorHAnsi"/>
        </w:rPr>
        <w:t>Besoin de solutions de garde des enfants compatibles avec des horaires de travail, ou bien pour souffler</w:t>
      </w:r>
    </w:p>
    <w:p w:rsidR="00BC5F87" w:rsidRDefault="00BC5F87" w:rsidP="00340A3C">
      <w:pPr>
        <w:spacing w:after="0"/>
        <w:jc w:val="both"/>
        <w:rPr>
          <w:rFonts w:cstheme="minorHAnsi"/>
        </w:rPr>
      </w:pPr>
    </w:p>
    <w:p w:rsidR="00BC5F87" w:rsidRDefault="00BC5F87" w:rsidP="00340A3C">
      <w:pPr>
        <w:spacing w:after="0"/>
        <w:jc w:val="both"/>
        <w:rPr>
          <w:rFonts w:cstheme="minorHAnsi"/>
        </w:rPr>
      </w:pPr>
    </w:p>
    <w:tbl>
      <w:tblPr>
        <w:tblStyle w:val="Grilledutableau"/>
        <w:tblW w:w="10314" w:type="dxa"/>
        <w:tblLook w:val="04A0" w:firstRow="1" w:lastRow="0" w:firstColumn="1" w:lastColumn="0" w:noHBand="0" w:noVBand="1"/>
      </w:tblPr>
      <w:tblGrid>
        <w:gridCol w:w="3936"/>
        <w:gridCol w:w="5103"/>
        <w:gridCol w:w="1275"/>
      </w:tblGrid>
      <w:tr w:rsidR="00BC5F87" w:rsidTr="007E04E6">
        <w:tc>
          <w:tcPr>
            <w:tcW w:w="3936" w:type="dxa"/>
          </w:tcPr>
          <w:p w:rsidR="00BC5F87" w:rsidRDefault="00BC5F87" w:rsidP="00340A3C">
            <w:pPr>
              <w:jc w:val="both"/>
              <w:rPr>
                <w:rFonts w:cstheme="minorHAnsi"/>
              </w:rPr>
            </w:pPr>
            <w:r w:rsidRPr="00994EA7">
              <w:rPr>
                <w:rFonts w:cstheme="minorHAnsi"/>
                <w:b/>
                <w:color w:val="FF0000"/>
              </w:rPr>
              <w:t>Difficultés rencontrées par les publics</w:t>
            </w:r>
          </w:p>
        </w:tc>
        <w:tc>
          <w:tcPr>
            <w:tcW w:w="5103" w:type="dxa"/>
          </w:tcPr>
          <w:p w:rsidR="00BC5F87" w:rsidRPr="00BC5F87" w:rsidRDefault="00BC5F87" w:rsidP="00BC5F87">
            <w:pPr>
              <w:spacing w:after="60"/>
              <w:jc w:val="both"/>
              <w:rPr>
                <w:rFonts w:cstheme="minorHAnsi"/>
                <w:b/>
                <w:color w:val="FF0000"/>
              </w:rPr>
            </w:pPr>
            <w:r w:rsidRPr="00994EA7">
              <w:rPr>
                <w:rFonts w:cstheme="minorHAnsi"/>
                <w:b/>
                <w:color w:val="FF0000"/>
              </w:rPr>
              <w:t>Identifier des besoins</w:t>
            </w:r>
          </w:p>
        </w:tc>
        <w:tc>
          <w:tcPr>
            <w:tcW w:w="1275" w:type="dxa"/>
          </w:tcPr>
          <w:p w:rsidR="00BC5F87" w:rsidRDefault="007E04E6" w:rsidP="00340A3C">
            <w:pPr>
              <w:jc w:val="both"/>
              <w:rPr>
                <w:rFonts w:cstheme="minorHAnsi"/>
              </w:rPr>
            </w:pPr>
            <w:r>
              <w:rPr>
                <w:rFonts w:cstheme="minorHAnsi"/>
              </w:rPr>
              <w:t xml:space="preserve">Dispositifs </w:t>
            </w:r>
          </w:p>
        </w:tc>
      </w:tr>
      <w:tr w:rsidR="00BC5F87" w:rsidTr="007E04E6">
        <w:tc>
          <w:tcPr>
            <w:tcW w:w="3936" w:type="dxa"/>
          </w:tcPr>
          <w:p w:rsidR="00BC5F87" w:rsidRDefault="00BC5F87" w:rsidP="00340A3C">
            <w:pPr>
              <w:jc w:val="both"/>
              <w:rPr>
                <w:rFonts w:cstheme="minorHAnsi"/>
              </w:rPr>
            </w:pPr>
            <w:r w:rsidRPr="00994EA7">
              <w:rPr>
                <w:rFonts w:cstheme="minorHAnsi"/>
              </w:rPr>
              <w:t xml:space="preserve">Personnes seules : </w:t>
            </w:r>
            <w:r w:rsidRPr="00994EA7">
              <w:rPr>
                <w:rFonts w:cstheme="minorHAnsi"/>
                <w:i/>
              </w:rPr>
              <w:t>isolement social, sentiment de solitude</w:t>
            </w:r>
          </w:p>
        </w:tc>
        <w:tc>
          <w:tcPr>
            <w:tcW w:w="5103" w:type="dxa"/>
          </w:tcPr>
          <w:p w:rsidR="00BC5F87" w:rsidRDefault="00BC5F87" w:rsidP="00BC5F87">
            <w:pPr>
              <w:spacing w:after="60"/>
              <w:jc w:val="both"/>
              <w:rPr>
                <w:rFonts w:cstheme="minorHAnsi"/>
              </w:rPr>
            </w:pPr>
            <w:r w:rsidRPr="00994EA7">
              <w:rPr>
                <w:rFonts w:cstheme="minorHAnsi"/>
              </w:rPr>
              <w:t xml:space="preserve">Besoin d’activités favorisant </w:t>
            </w:r>
            <w:r w:rsidRPr="00034340">
              <w:rPr>
                <w:rFonts w:cstheme="minorHAnsi"/>
                <w:color w:val="FF0000"/>
              </w:rPr>
              <w:t>les échanges, le lien social</w:t>
            </w:r>
          </w:p>
        </w:tc>
        <w:tc>
          <w:tcPr>
            <w:tcW w:w="1275" w:type="dxa"/>
          </w:tcPr>
          <w:p w:rsidR="00BC5F87" w:rsidRDefault="00BC5F87" w:rsidP="00340A3C">
            <w:pPr>
              <w:jc w:val="both"/>
              <w:rPr>
                <w:rFonts w:cstheme="minorHAnsi"/>
              </w:rPr>
            </w:pPr>
          </w:p>
        </w:tc>
      </w:tr>
      <w:tr w:rsidR="00BC5F87" w:rsidTr="007E04E6">
        <w:tc>
          <w:tcPr>
            <w:tcW w:w="3936" w:type="dxa"/>
          </w:tcPr>
          <w:p w:rsidR="00BC5F87" w:rsidRDefault="00BC5F87" w:rsidP="00340A3C">
            <w:pPr>
              <w:jc w:val="both"/>
              <w:rPr>
                <w:rFonts w:cstheme="minorHAnsi"/>
              </w:rPr>
            </w:pPr>
            <w:r w:rsidRPr="00994EA7">
              <w:rPr>
                <w:rFonts w:cstheme="minorHAnsi"/>
              </w:rPr>
              <w:t xml:space="preserve">Familles monoparentales : </w:t>
            </w:r>
            <w:r w:rsidRPr="00994EA7">
              <w:rPr>
                <w:rFonts w:cstheme="minorHAnsi"/>
                <w:i/>
              </w:rPr>
              <w:t>pauvreté monétaire (1/3 des familles monoparentales)</w:t>
            </w:r>
          </w:p>
        </w:tc>
        <w:tc>
          <w:tcPr>
            <w:tcW w:w="5103" w:type="dxa"/>
          </w:tcPr>
          <w:p w:rsidR="00BC5F87" w:rsidRDefault="00BC5F87" w:rsidP="00340A3C">
            <w:pPr>
              <w:jc w:val="both"/>
              <w:rPr>
                <w:rFonts w:cstheme="minorHAnsi"/>
              </w:rPr>
            </w:pPr>
            <w:r w:rsidRPr="00994EA7">
              <w:rPr>
                <w:rFonts w:cstheme="minorHAnsi"/>
              </w:rPr>
              <w:t>Besoin d’aide financière pour subvenir à ses besoins de premières nécessité (se nourrir, se soigner, se déplacer, payer son loyer, ses factures d’énergie, d’eau)</w:t>
            </w:r>
          </w:p>
        </w:tc>
        <w:tc>
          <w:tcPr>
            <w:tcW w:w="1275" w:type="dxa"/>
          </w:tcPr>
          <w:p w:rsidR="00BC5F87" w:rsidRDefault="00BC5F87" w:rsidP="00340A3C">
            <w:pPr>
              <w:jc w:val="both"/>
              <w:rPr>
                <w:rFonts w:cstheme="minorHAnsi"/>
              </w:rPr>
            </w:pPr>
          </w:p>
        </w:tc>
      </w:tr>
      <w:tr w:rsidR="00BC5F87" w:rsidTr="007E04E6">
        <w:tc>
          <w:tcPr>
            <w:tcW w:w="3936" w:type="dxa"/>
          </w:tcPr>
          <w:p w:rsidR="00BC5F87" w:rsidRDefault="00BC5F87" w:rsidP="00340A3C">
            <w:pPr>
              <w:jc w:val="both"/>
              <w:rPr>
                <w:rFonts w:cstheme="minorHAnsi"/>
              </w:rPr>
            </w:pPr>
            <w:r>
              <w:rPr>
                <w:rFonts w:cstheme="minorHAnsi"/>
                <w:i/>
              </w:rPr>
              <w:t>D</w:t>
            </w:r>
            <w:r w:rsidRPr="00994EA7">
              <w:rPr>
                <w:rFonts w:cstheme="minorHAnsi"/>
                <w:i/>
              </w:rPr>
              <w:t>ifficultés à concilier vie de famille et vie professionnelle, à trouver des solutions de garde compatibles avec des horaires de travail</w:t>
            </w:r>
          </w:p>
        </w:tc>
        <w:tc>
          <w:tcPr>
            <w:tcW w:w="5103" w:type="dxa"/>
          </w:tcPr>
          <w:p w:rsidR="00BC5F87" w:rsidRDefault="00BC5F87" w:rsidP="00340A3C">
            <w:pPr>
              <w:jc w:val="both"/>
              <w:rPr>
                <w:rFonts w:cstheme="minorHAnsi"/>
              </w:rPr>
            </w:pPr>
            <w:r w:rsidRPr="00994EA7">
              <w:rPr>
                <w:rFonts w:cstheme="minorHAnsi"/>
              </w:rPr>
              <w:t>Besoin de solutions de garde des enfants compatibles avec des horaires de travail, ou bien pour souffler</w:t>
            </w:r>
          </w:p>
        </w:tc>
        <w:tc>
          <w:tcPr>
            <w:tcW w:w="1275" w:type="dxa"/>
          </w:tcPr>
          <w:p w:rsidR="00BC5F87" w:rsidRDefault="00BC5F87" w:rsidP="00340A3C">
            <w:pPr>
              <w:jc w:val="both"/>
              <w:rPr>
                <w:rFonts w:cstheme="minorHAnsi"/>
              </w:rPr>
            </w:pPr>
          </w:p>
        </w:tc>
      </w:tr>
      <w:tr w:rsidR="00BC5F87" w:rsidTr="007E04E6">
        <w:tc>
          <w:tcPr>
            <w:tcW w:w="3936" w:type="dxa"/>
          </w:tcPr>
          <w:p w:rsidR="00BC5F87" w:rsidRDefault="00BC5F87" w:rsidP="00340A3C">
            <w:pPr>
              <w:jc w:val="both"/>
              <w:rPr>
                <w:rFonts w:cstheme="minorHAnsi"/>
              </w:rPr>
            </w:pPr>
          </w:p>
        </w:tc>
        <w:tc>
          <w:tcPr>
            <w:tcW w:w="5103" w:type="dxa"/>
          </w:tcPr>
          <w:p w:rsidR="00BC5F87" w:rsidRDefault="00BC5F87" w:rsidP="00340A3C">
            <w:pPr>
              <w:jc w:val="both"/>
              <w:rPr>
                <w:rFonts w:cstheme="minorHAnsi"/>
              </w:rPr>
            </w:pPr>
          </w:p>
        </w:tc>
        <w:tc>
          <w:tcPr>
            <w:tcW w:w="1275" w:type="dxa"/>
          </w:tcPr>
          <w:p w:rsidR="00BC5F87" w:rsidRDefault="00BC5F87" w:rsidP="00340A3C">
            <w:pPr>
              <w:jc w:val="both"/>
              <w:rPr>
                <w:rFonts w:cstheme="minorHAnsi"/>
              </w:rPr>
            </w:pPr>
          </w:p>
        </w:tc>
      </w:tr>
    </w:tbl>
    <w:p w:rsidR="00034340" w:rsidRPr="00994EA7" w:rsidRDefault="00034340" w:rsidP="00340A3C">
      <w:pPr>
        <w:spacing w:after="0"/>
        <w:jc w:val="both"/>
        <w:rPr>
          <w:rFonts w:cstheme="minorHAnsi"/>
        </w:rPr>
      </w:pPr>
    </w:p>
    <w:p w:rsidR="0062345F" w:rsidRPr="00D37AB1" w:rsidRDefault="0062345F" w:rsidP="0062345F">
      <w:pPr>
        <w:spacing w:after="60"/>
        <w:jc w:val="both"/>
        <w:rPr>
          <w:rFonts w:cstheme="minorHAnsi"/>
          <w:b/>
          <w:bCs/>
        </w:rPr>
      </w:pPr>
      <w:r w:rsidRPr="00D37AB1">
        <w:rPr>
          <w:rFonts w:cstheme="minorHAnsi"/>
          <w:b/>
          <w:bCs/>
        </w:rPr>
        <w:t>Comparaison au sein de l’UE</w:t>
      </w:r>
    </w:p>
    <w:p w:rsidR="007E04E6" w:rsidRPr="00994EA7" w:rsidRDefault="007E04E6" w:rsidP="0062345F">
      <w:pPr>
        <w:spacing w:after="60"/>
        <w:jc w:val="both"/>
        <w:rPr>
          <w:rFonts w:cstheme="minorHAnsi"/>
        </w:rPr>
      </w:pPr>
    </w:p>
    <w:p w:rsidR="007E04E6" w:rsidRPr="007E04E6" w:rsidRDefault="007E04E6" w:rsidP="00340A3C">
      <w:pPr>
        <w:spacing w:after="0"/>
        <w:jc w:val="both"/>
        <w:rPr>
          <w:rFonts w:cstheme="minorHAnsi"/>
          <w:color w:val="FF0000"/>
        </w:rPr>
      </w:pPr>
      <w:r w:rsidRPr="007E04E6">
        <w:rPr>
          <w:rFonts w:cstheme="minorHAnsi"/>
          <w:color w:val="FF0000"/>
        </w:rPr>
        <w:t>Transition</w:t>
      </w:r>
    </w:p>
    <w:p w:rsidR="0062345F" w:rsidRDefault="0016463A" w:rsidP="00340A3C">
      <w:pPr>
        <w:spacing w:after="0"/>
        <w:jc w:val="both"/>
        <w:rPr>
          <w:rFonts w:cstheme="minorHAnsi"/>
          <w:sz w:val="20"/>
          <w:szCs w:val="20"/>
        </w:rPr>
      </w:pPr>
      <w:r w:rsidRPr="00994EA7">
        <w:rPr>
          <w:rFonts w:cstheme="minorHAnsi"/>
        </w:rPr>
        <w:t>Lien entre la notion de ménage et celle de la famille</w:t>
      </w:r>
      <w:r w:rsidR="00511C64" w:rsidRPr="00994EA7">
        <w:rPr>
          <w:rFonts w:cstheme="minorHAnsi"/>
        </w:rPr>
        <w:t xml:space="preserve"> : </w:t>
      </w:r>
      <w:r w:rsidR="00340A3C">
        <w:rPr>
          <w:rFonts w:cstheme="minorHAnsi"/>
        </w:rPr>
        <w:t>d</w:t>
      </w:r>
      <w:r w:rsidRPr="00994EA7">
        <w:rPr>
          <w:rFonts w:cstheme="minorHAnsi"/>
        </w:rPr>
        <w:t xml:space="preserve">ans un ménage, il peut y avoir 0, 1 ou plusieurs familles </w:t>
      </w:r>
      <w:r w:rsidR="0062345F">
        <w:rPr>
          <w:rFonts w:cstheme="minorHAnsi"/>
          <w:sz w:val="20"/>
          <w:szCs w:val="20"/>
        </w:rPr>
        <w:br w:type="page"/>
      </w:r>
    </w:p>
    <w:p w:rsidR="00563B4E" w:rsidRPr="00F87550" w:rsidRDefault="00563B4E" w:rsidP="00340A3C">
      <w:pPr>
        <w:spacing w:after="0"/>
        <w:jc w:val="both"/>
        <w:rPr>
          <w:rFonts w:cstheme="minorHAnsi"/>
          <w:b/>
          <w:color w:val="FF0000"/>
          <w:sz w:val="24"/>
        </w:rPr>
      </w:pPr>
      <w:r w:rsidRPr="00F87550">
        <w:rPr>
          <w:rFonts w:cstheme="minorHAnsi"/>
          <w:b/>
          <w:color w:val="FF0000"/>
          <w:sz w:val="24"/>
        </w:rPr>
        <w:t>Caractériser la situation des familles en France</w:t>
      </w:r>
    </w:p>
    <w:p w:rsidR="00042BD6" w:rsidRPr="00340A3C" w:rsidRDefault="00824958" w:rsidP="00340A3C">
      <w:pPr>
        <w:spacing w:after="0"/>
        <w:jc w:val="both"/>
        <w:rPr>
          <w:rFonts w:cstheme="minorHAnsi"/>
        </w:rPr>
      </w:pPr>
      <w:r w:rsidRPr="00340A3C">
        <w:rPr>
          <w:rFonts w:cstheme="minorHAnsi"/>
        </w:rPr>
        <w:t xml:space="preserve">Notion de famille : </w:t>
      </w:r>
      <w:r w:rsidR="00042BD6" w:rsidRPr="00340A3C">
        <w:rPr>
          <w:rFonts w:cstheme="minorHAnsi"/>
        </w:rPr>
        <w:t xml:space="preserve">Une famille est la </w:t>
      </w:r>
      <w:r w:rsidR="00042BD6" w:rsidRPr="00340A3C">
        <w:rPr>
          <w:rFonts w:cstheme="minorHAnsi"/>
          <w:u w:val="single"/>
        </w:rPr>
        <w:t>partie d'un ménage</w:t>
      </w:r>
      <w:r w:rsidR="00042BD6" w:rsidRPr="00340A3C">
        <w:rPr>
          <w:rFonts w:cstheme="minorHAnsi"/>
        </w:rPr>
        <w:t xml:space="preserve"> comprenant au </w:t>
      </w:r>
      <w:r w:rsidR="00042BD6" w:rsidRPr="00340A3C">
        <w:rPr>
          <w:rFonts w:cstheme="minorHAnsi"/>
          <w:u w:val="single"/>
        </w:rPr>
        <w:t>moins deux personnes</w:t>
      </w:r>
      <w:r w:rsidR="00042BD6" w:rsidRPr="00340A3C">
        <w:rPr>
          <w:rFonts w:cstheme="minorHAnsi"/>
        </w:rPr>
        <w:t xml:space="preserve"> unies par un lien conjugal ou de parenté </w:t>
      </w:r>
      <w:r w:rsidR="00042BD6" w:rsidRPr="00340A3C">
        <w:rPr>
          <w:rFonts w:cstheme="minorHAnsi"/>
          <w:i/>
          <w:iCs/>
        </w:rPr>
        <w:t>(couple avec ou sans enfants ou famille monoparentale)</w:t>
      </w:r>
    </w:p>
    <w:p w:rsidR="00824958" w:rsidRPr="00340A3C" w:rsidRDefault="00B9168F" w:rsidP="00340A3C">
      <w:pPr>
        <w:spacing w:after="0"/>
        <w:jc w:val="both"/>
        <w:rPr>
          <w:rFonts w:cstheme="minorHAnsi"/>
        </w:rPr>
      </w:pPr>
      <w:r w:rsidRPr="00340A3C">
        <w:rPr>
          <w:rFonts w:cstheme="minorHAnsi"/>
        </w:rPr>
        <w:t xml:space="preserve">Malgré les </w:t>
      </w:r>
      <w:r w:rsidR="00563B4E" w:rsidRPr="00340A3C">
        <w:rPr>
          <w:rFonts w:cstheme="minorHAnsi"/>
        </w:rPr>
        <w:t>mutations de ces dernières années, la familles « traditionnelles » reste majoritaire (70,4%)</w:t>
      </w:r>
    </w:p>
    <w:p w:rsidR="0016463A" w:rsidRPr="00340A3C" w:rsidRDefault="0016463A" w:rsidP="00340A3C">
      <w:pPr>
        <w:spacing w:after="0"/>
        <w:jc w:val="both"/>
        <w:rPr>
          <w:rFonts w:cstheme="minorHAnsi"/>
        </w:rPr>
      </w:pPr>
      <w:r w:rsidRPr="00340A3C">
        <w:rPr>
          <w:rFonts w:cstheme="minorHAnsi"/>
        </w:rPr>
        <w:t>Nombre de familles : 8 millions dont 23% des familles monoparentales</w:t>
      </w:r>
      <w:r w:rsidR="00726EAF" w:rsidRPr="00340A3C">
        <w:rPr>
          <w:rFonts w:cstheme="minorHAnsi"/>
        </w:rPr>
        <w:t xml:space="preserve">. </w:t>
      </w:r>
    </w:p>
    <w:p w:rsidR="00563B4E" w:rsidRPr="00340A3C" w:rsidRDefault="00563B4E" w:rsidP="00340A3C">
      <w:pPr>
        <w:spacing w:after="0"/>
        <w:jc w:val="both"/>
        <w:rPr>
          <w:rFonts w:cstheme="minorHAnsi"/>
        </w:rPr>
      </w:pPr>
    </w:p>
    <w:p w:rsidR="00563B4E" w:rsidRPr="00340A3C" w:rsidRDefault="00563B4E" w:rsidP="00340A3C">
      <w:pPr>
        <w:spacing w:after="0"/>
        <w:jc w:val="both"/>
        <w:rPr>
          <w:rFonts w:cstheme="minorHAnsi"/>
          <w:b/>
        </w:rPr>
      </w:pPr>
      <w:r w:rsidRPr="00340A3C">
        <w:rPr>
          <w:rFonts w:cstheme="minorHAnsi"/>
          <w:b/>
        </w:rPr>
        <w:t>Les familles monoparentales</w:t>
      </w:r>
    </w:p>
    <w:p w:rsidR="00726EAF" w:rsidRPr="00340A3C" w:rsidRDefault="00147B5C" w:rsidP="00340A3C">
      <w:pPr>
        <w:spacing w:after="0"/>
        <w:jc w:val="both"/>
        <w:rPr>
          <w:rFonts w:cstheme="minorHAnsi"/>
        </w:rPr>
      </w:pPr>
      <w:r w:rsidRPr="00340A3C">
        <w:rPr>
          <w:rFonts w:cstheme="minorHAnsi"/>
          <w:i/>
          <w:iCs/>
        </w:rPr>
        <w:t xml:space="preserve">Une </w:t>
      </w:r>
      <w:r w:rsidRPr="00340A3C">
        <w:rPr>
          <w:rFonts w:cstheme="minorHAnsi"/>
        </w:rPr>
        <w:t>famille monoparentale est un ménage composé</w:t>
      </w:r>
      <w:r w:rsidRPr="00340A3C">
        <w:rPr>
          <w:rFonts w:cstheme="minorHAnsi"/>
          <w:i/>
          <w:iCs/>
        </w:rPr>
        <w:t xml:space="preserve"> d'un </w:t>
      </w:r>
      <w:r w:rsidRPr="00340A3C">
        <w:rPr>
          <w:rFonts w:cstheme="minorHAnsi"/>
          <w:i/>
          <w:iCs/>
          <w:u w:val="single"/>
        </w:rPr>
        <w:t>adulte avec son ou ses enfant(s)</w:t>
      </w:r>
      <w:r w:rsidRPr="00340A3C">
        <w:rPr>
          <w:rFonts w:cstheme="minorHAnsi"/>
          <w:i/>
          <w:iCs/>
        </w:rPr>
        <w:t xml:space="preserve"> appartenant au même ménage</w:t>
      </w:r>
      <w:r w:rsidR="00F87550">
        <w:rPr>
          <w:rFonts w:cstheme="minorHAnsi"/>
          <w:i/>
          <w:iCs/>
        </w:rPr>
        <w:t xml:space="preserve">. </w:t>
      </w:r>
      <w:r w:rsidR="00F87550" w:rsidRPr="00354A92">
        <w:rPr>
          <w:rFonts w:cstheme="minorHAnsi"/>
          <w:iCs/>
          <w:color w:val="FF0000"/>
          <w:u w:val="single"/>
        </w:rPr>
        <w:t>Ces familles représentent 23% des 8 millions de familles</w:t>
      </w:r>
      <w:r w:rsidR="00F87550">
        <w:rPr>
          <w:rFonts w:cstheme="minorHAnsi"/>
          <w:i/>
          <w:iCs/>
        </w:rPr>
        <w:t xml:space="preserve">. </w:t>
      </w:r>
    </w:p>
    <w:p w:rsidR="0016463A" w:rsidRPr="00340A3C" w:rsidRDefault="0016463A" w:rsidP="00340A3C">
      <w:pPr>
        <w:spacing w:after="0"/>
        <w:jc w:val="both"/>
        <w:rPr>
          <w:rFonts w:cstheme="minorHAnsi"/>
        </w:rPr>
      </w:pPr>
      <w:r w:rsidRPr="00340A3C">
        <w:rPr>
          <w:rFonts w:cstheme="minorHAnsi"/>
        </w:rPr>
        <w:t>Evolution de la part des familles monoparentales depuis une 20aine d’années (</w:t>
      </w:r>
      <w:r w:rsidR="00196A19" w:rsidRPr="00340A3C">
        <w:rPr>
          <w:rFonts w:cstheme="minorHAnsi"/>
        </w:rPr>
        <w:t xml:space="preserve">env 7% en 1975, </w:t>
      </w:r>
      <w:r w:rsidRPr="00340A3C">
        <w:rPr>
          <w:rFonts w:cstheme="minorHAnsi"/>
        </w:rPr>
        <w:t xml:space="preserve">12,4% </w:t>
      </w:r>
      <w:r w:rsidR="00196A19" w:rsidRPr="00340A3C">
        <w:rPr>
          <w:rFonts w:cstheme="minorHAnsi"/>
        </w:rPr>
        <w:t xml:space="preserve">en 1999, </w:t>
      </w:r>
      <w:r w:rsidRPr="00340A3C">
        <w:rPr>
          <w:rFonts w:cstheme="minorHAnsi"/>
        </w:rPr>
        <w:t>à 23,1%</w:t>
      </w:r>
      <w:r w:rsidR="00196A19" w:rsidRPr="00340A3C">
        <w:rPr>
          <w:rFonts w:cstheme="minorHAnsi"/>
        </w:rPr>
        <w:t xml:space="preserve"> en 2016</w:t>
      </w:r>
      <w:r w:rsidRPr="00340A3C">
        <w:rPr>
          <w:rFonts w:cstheme="minorHAnsi"/>
        </w:rPr>
        <w:t>).</w:t>
      </w:r>
      <w:r w:rsidR="00F87550">
        <w:rPr>
          <w:rFonts w:cstheme="minorHAnsi"/>
        </w:rPr>
        <w:t xml:space="preserve"> </w:t>
      </w:r>
      <w:r w:rsidR="00F87550" w:rsidRPr="00354A92">
        <w:rPr>
          <w:rFonts w:cstheme="minorHAnsi"/>
          <w:color w:val="FF0000"/>
          <w:u w:val="single"/>
        </w:rPr>
        <w:t>Le taux a doublé en 20 ans et triplé en 40 ans</w:t>
      </w:r>
      <w:r w:rsidR="00F87550">
        <w:rPr>
          <w:rFonts w:cstheme="minorHAnsi"/>
        </w:rPr>
        <w:t>.</w:t>
      </w:r>
    </w:p>
    <w:p w:rsidR="00A14892" w:rsidRPr="00340A3C" w:rsidRDefault="0016463A" w:rsidP="00340A3C">
      <w:pPr>
        <w:spacing w:after="0"/>
        <w:jc w:val="both"/>
        <w:rPr>
          <w:rFonts w:cstheme="minorHAnsi"/>
        </w:rPr>
      </w:pPr>
      <w:r w:rsidRPr="00340A3C">
        <w:rPr>
          <w:rFonts w:cstheme="minorHAnsi"/>
        </w:rPr>
        <w:t>84,8% des familles monoparentales ont à leur tête la mère.</w:t>
      </w:r>
      <w:r w:rsidR="000D3B2E" w:rsidRPr="00340A3C">
        <w:rPr>
          <w:rFonts w:cstheme="minorHAnsi"/>
        </w:rPr>
        <w:t xml:space="preserve"> </w:t>
      </w:r>
      <w:r w:rsidR="00A14892" w:rsidRPr="00340A3C">
        <w:rPr>
          <w:rFonts w:cstheme="minorHAnsi"/>
        </w:rPr>
        <w:t>Les mères vivent + fréquemment en famille monop</w:t>
      </w:r>
      <w:r w:rsidR="000D3B2E" w:rsidRPr="00340A3C">
        <w:rPr>
          <w:rFonts w:cstheme="minorHAnsi"/>
        </w:rPr>
        <w:t>arentale</w:t>
      </w:r>
      <w:r w:rsidR="00A14892" w:rsidRPr="00340A3C">
        <w:rPr>
          <w:rFonts w:cstheme="minorHAnsi"/>
        </w:rPr>
        <w:t xml:space="preserve"> que les pères (15%)</w:t>
      </w:r>
      <w:r w:rsidR="00196A19" w:rsidRPr="00340A3C">
        <w:rPr>
          <w:rFonts w:cstheme="minorHAnsi"/>
        </w:rPr>
        <w:t> ;</w:t>
      </w:r>
      <w:r w:rsidR="00A14892" w:rsidRPr="00340A3C">
        <w:rPr>
          <w:rFonts w:cstheme="minorHAnsi"/>
        </w:rPr>
        <w:t xml:space="preserve"> elles connaissent souvent des conditions de vie matérielle compliquées</w:t>
      </w:r>
    </w:p>
    <w:p w:rsidR="00A14892" w:rsidRDefault="00F87550" w:rsidP="00340A3C">
      <w:pPr>
        <w:spacing w:after="0"/>
        <w:jc w:val="both"/>
        <w:rPr>
          <w:rFonts w:cstheme="minorHAnsi"/>
        </w:rPr>
      </w:pPr>
      <w:r w:rsidRPr="00354A92">
        <w:rPr>
          <w:rFonts w:cstheme="minorHAnsi"/>
          <w:color w:val="FF0000"/>
          <w:u w:val="single"/>
        </w:rPr>
        <w:t>Un mineur/5 vit dans une famille monoparentale</w:t>
      </w:r>
      <w:r>
        <w:rPr>
          <w:rFonts w:cstheme="minorHAnsi"/>
        </w:rPr>
        <w:t xml:space="preserve">. </w:t>
      </w:r>
    </w:p>
    <w:p w:rsidR="00354A92" w:rsidRPr="00340A3C" w:rsidRDefault="00354A92" w:rsidP="00340A3C">
      <w:pPr>
        <w:spacing w:after="0"/>
        <w:jc w:val="both"/>
        <w:rPr>
          <w:rFonts w:cstheme="minorHAnsi"/>
        </w:rPr>
      </w:pPr>
    </w:p>
    <w:p w:rsidR="00B869CB" w:rsidRPr="00B869CB" w:rsidRDefault="00A14892" w:rsidP="00340A3C">
      <w:pPr>
        <w:spacing w:after="0"/>
        <w:jc w:val="both"/>
        <w:rPr>
          <w:rFonts w:cstheme="minorHAnsi"/>
        </w:rPr>
      </w:pPr>
      <w:r w:rsidRPr="00340A3C">
        <w:rPr>
          <w:rFonts w:cstheme="minorHAnsi"/>
        </w:rPr>
        <w:t xml:space="preserve">Complément : </w:t>
      </w:r>
      <w:r w:rsidR="00B869CB" w:rsidRPr="00B869CB">
        <w:rPr>
          <w:rFonts w:cstheme="minorHAnsi"/>
        </w:rPr>
        <w:t>Cette hausse de la monoparentalité concerne davantage les mères les moins diplômées : 25 % des mères sans diplôme vivent en famille monoparentale en 2011 contre 18 % en 1999</w:t>
      </w:r>
      <w:r w:rsidR="000D3B2E" w:rsidRPr="00340A3C">
        <w:rPr>
          <w:rFonts w:cstheme="minorHAnsi"/>
        </w:rPr>
        <w:t xml:space="preserve">. </w:t>
      </w:r>
      <w:r w:rsidR="00B869CB" w:rsidRPr="00B869CB">
        <w:rPr>
          <w:rFonts w:cstheme="minorHAnsi"/>
        </w:rPr>
        <w:t>En 2011, les mères les + diplômées sont ainsi 2 fois moins souvent en famille monoparentale que celles sans diplôme.</w:t>
      </w:r>
    </w:p>
    <w:p w:rsidR="00B869CB" w:rsidRPr="00340A3C" w:rsidRDefault="00B869CB" w:rsidP="00340A3C">
      <w:pPr>
        <w:spacing w:after="0"/>
        <w:jc w:val="both"/>
        <w:rPr>
          <w:rFonts w:cstheme="minorHAnsi"/>
        </w:rPr>
      </w:pPr>
    </w:p>
    <w:p w:rsidR="000D3B2E" w:rsidRPr="00340A3C" w:rsidRDefault="00147B5C" w:rsidP="00340A3C">
      <w:pPr>
        <w:spacing w:after="0"/>
        <w:jc w:val="both"/>
      </w:pPr>
      <w:r w:rsidRPr="00340A3C">
        <w:rPr>
          <w:b/>
        </w:rPr>
        <w:t>Explications</w:t>
      </w:r>
      <w:r w:rsidR="000D3B2E" w:rsidRPr="00340A3C">
        <w:rPr>
          <w:b/>
        </w:rPr>
        <w:t xml:space="preserve"> de l’accroissement de la monoparentalité</w:t>
      </w:r>
      <w:r w:rsidRPr="00340A3C">
        <w:t xml:space="preserve"> : </w:t>
      </w:r>
    </w:p>
    <w:p w:rsidR="00667FAC" w:rsidRPr="00340A3C" w:rsidRDefault="00667FAC" w:rsidP="00340A3C">
      <w:pPr>
        <w:spacing w:after="0"/>
        <w:jc w:val="both"/>
        <w:rPr>
          <w:rFonts w:cstheme="minorHAnsi"/>
        </w:rPr>
      </w:pPr>
      <w:r w:rsidRPr="00340A3C">
        <w:rPr>
          <w:rFonts w:cstheme="minorHAnsi"/>
        </w:rPr>
        <w:t xml:space="preserve">- Maternités précoces, ce qui rend difficile la poursuite d’études </w:t>
      </w:r>
      <w:r w:rsidRPr="00340A3C">
        <w:sym w:font="Wingdings" w:char="F0E0"/>
      </w:r>
      <w:r w:rsidRPr="00340A3C">
        <w:rPr>
          <w:rFonts w:cstheme="minorHAnsi"/>
        </w:rPr>
        <w:t xml:space="preserve"> faible niveau de diplôme.</w:t>
      </w:r>
    </w:p>
    <w:p w:rsidR="000D3B2E" w:rsidRPr="00340A3C" w:rsidRDefault="002D4DA2" w:rsidP="00340A3C">
      <w:pPr>
        <w:spacing w:after="0"/>
        <w:jc w:val="both"/>
        <w:rPr>
          <w:rFonts w:cstheme="minorHAnsi"/>
        </w:rPr>
      </w:pPr>
      <w:r w:rsidRPr="00340A3C">
        <w:t xml:space="preserve">- </w:t>
      </w:r>
      <w:r w:rsidR="00147B5C" w:rsidRPr="00340A3C">
        <w:t>accroissement des séparations, divorces</w:t>
      </w:r>
      <w:r w:rsidR="00C041C4" w:rsidRPr="00340A3C">
        <w:t xml:space="preserve"> grâce à une s</w:t>
      </w:r>
      <w:r w:rsidR="000D3B2E" w:rsidRPr="00340A3C">
        <w:rPr>
          <w:rFonts w:cstheme="minorHAnsi"/>
        </w:rPr>
        <w:t xml:space="preserve">implification des procédures de divorce </w:t>
      </w:r>
    </w:p>
    <w:p w:rsidR="00C041C4" w:rsidRPr="00340A3C" w:rsidRDefault="00C041C4" w:rsidP="00340A3C">
      <w:pPr>
        <w:spacing w:after="0"/>
        <w:jc w:val="both"/>
        <w:rPr>
          <w:rFonts w:cstheme="minorHAnsi"/>
        </w:rPr>
      </w:pPr>
      <w:r w:rsidRPr="00340A3C">
        <w:rPr>
          <w:rFonts w:cstheme="minorHAnsi"/>
        </w:rPr>
        <w:t xml:space="preserve">- </w:t>
      </w:r>
      <w:r w:rsidR="00667FAC" w:rsidRPr="00340A3C">
        <w:rPr>
          <w:rFonts w:cstheme="minorHAnsi"/>
        </w:rPr>
        <w:t xml:space="preserve">accroissement de l’autonomie de l’activité professionnelle des femmes </w:t>
      </w:r>
    </w:p>
    <w:p w:rsidR="000D3B2E" w:rsidRPr="00340A3C" w:rsidRDefault="00667FAC" w:rsidP="00340A3C">
      <w:pPr>
        <w:spacing w:after="0"/>
        <w:jc w:val="both"/>
        <w:rPr>
          <w:rFonts w:cstheme="minorHAnsi"/>
        </w:rPr>
      </w:pPr>
      <w:r w:rsidRPr="00340A3C">
        <w:rPr>
          <w:rFonts w:cstheme="minorHAnsi"/>
        </w:rPr>
        <w:t xml:space="preserve">- adaptation de la politique familiale aux </w:t>
      </w:r>
      <w:r w:rsidR="00B16327" w:rsidRPr="00340A3C">
        <w:rPr>
          <w:rFonts w:cstheme="minorHAnsi"/>
        </w:rPr>
        <w:t xml:space="preserve">nouvelles difficultés liées aux </w:t>
      </w:r>
      <w:r w:rsidRPr="00340A3C">
        <w:rPr>
          <w:rFonts w:cstheme="minorHAnsi"/>
        </w:rPr>
        <w:t>évolution</w:t>
      </w:r>
      <w:r w:rsidR="00B16327" w:rsidRPr="00340A3C">
        <w:rPr>
          <w:rFonts w:cstheme="minorHAnsi"/>
        </w:rPr>
        <w:t>s</w:t>
      </w:r>
      <w:r w:rsidRPr="00340A3C">
        <w:rPr>
          <w:rFonts w:cstheme="minorHAnsi"/>
        </w:rPr>
        <w:t xml:space="preserve"> de la famille </w:t>
      </w:r>
    </w:p>
    <w:p w:rsidR="00C041C4" w:rsidRPr="00340A3C" w:rsidRDefault="00C041C4" w:rsidP="00340A3C">
      <w:pPr>
        <w:spacing w:after="0"/>
        <w:jc w:val="both"/>
        <w:rPr>
          <w:rFonts w:cstheme="minorHAnsi"/>
        </w:rPr>
      </w:pPr>
    </w:p>
    <w:p w:rsidR="002D4DA2" w:rsidRPr="00340A3C" w:rsidRDefault="002D4DA2" w:rsidP="00340A3C">
      <w:pPr>
        <w:spacing w:after="0"/>
        <w:jc w:val="both"/>
        <w:rPr>
          <w:rFonts w:cstheme="minorHAnsi"/>
        </w:rPr>
      </w:pPr>
    </w:p>
    <w:p w:rsidR="002D4DA2" w:rsidRPr="00D37AB1" w:rsidRDefault="002D4DA2" w:rsidP="00340A3C">
      <w:pPr>
        <w:spacing w:after="0"/>
        <w:jc w:val="both"/>
        <w:rPr>
          <w:rFonts w:cstheme="minorHAnsi"/>
          <w:b/>
          <w:color w:val="FF0066"/>
          <w:sz w:val="24"/>
          <w:szCs w:val="24"/>
        </w:rPr>
      </w:pPr>
      <w:r w:rsidRPr="00D37AB1">
        <w:rPr>
          <w:rFonts w:cstheme="minorHAnsi"/>
          <w:b/>
          <w:color w:val="FF0066"/>
          <w:sz w:val="24"/>
          <w:szCs w:val="24"/>
        </w:rPr>
        <w:t xml:space="preserve">Difficultés </w:t>
      </w:r>
      <w:r w:rsidR="00F87550" w:rsidRPr="00D37AB1">
        <w:rPr>
          <w:rFonts w:cstheme="minorHAnsi"/>
          <w:b/>
          <w:color w:val="FF0066"/>
          <w:sz w:val="24"/>
          <w:szCs w:val="24"/>
        </w:rPr>
        <w:t>rencontrées par les familles monoparentales</w:t>
      </w:r>
    </w:p>
    <w:p w:rsidR="00F253E8" w:rsidRPr="00340A3C" w:rsidRDefault="00F253E8" w:rsidP="00F253E8">
      <w:pPr>
        <w:spacing w:after="0"/>
        <w:ind w:left="567" w:hanging="567"/>
        <w:jc w:val="both"/>
        <w:rPr>
          <w:rFonts w:cstheme="minorHAnsi"/>
        </w:rPr>
      </w:pPr>
      <w:r w:rsidRPr="00340A3C">
        <w:rPr>
          <w:b/>
        </w:rPr>
        <w:t>Précarité du revenu</w:t>
      </w:r>
      <w:r w:rsidRPr="00340A3C">
        <w:rPr>
          <w:rFonts w:cstheme="minorHAnsi"/>
          <w:b/>
        </w:rPr>
        <w:t> </w:t>
      </w:r>
      <w:r w:rsidRPr="00340A3C">
        <w:rPr>
          <w:rFonts w:cstheme="minorHAnsi"/>
        </w:rPr>
        <w:t>: baisse du niveau de vie conduisant souvent à une pauvreté monétaire</w:t>
      </w:r>
      <w:r>
        <w:rPr>
          <w:rFonts w:cstheme="minorHAnsi"/>
        </w:rPr>
        <w:t xml:space="preserve">. Malgré </w:t>
      </w:r>
      <w:r>
        <w:t xml:space="preserve">les prestations et aides sociales qui limitent la précarité, plus de </w:t>
      </w:r>
      <w:r w:rsidRPr="00354A92">
        <w:rPr>
          <w:rFonts w:cstheme="minorHAnsi"/>
          <w:color w:val="FF0000"/>
          <w:u w:val="single"/>
        </w:rPr>
        <w:t xml:space="preserve">1/3 </w:t>
      </w:r>
      <w:r>
        <w:rPr>
          <w:color w:val="FF0000"/>
          <w:u w:val="single"/>
        </w:rPr>
        <w:t>des familles monoparentales</w:t>
      </w:r>
      <w:r w:rsidRPr="00354A92">
        <w:rPr>
          <w:color w:val="FF0000"/>
        </w:rPr>
        <w:t xml:space="preserve"> </w:t>
      </w:r>
      <w:r>
        <w:t>sont touchées par la pauvreté</w:t>
      </w:r>
      <w:r w:rsidRPr="00340A3C">
        <w:rPr>
          <w:rFonts w:cstheme="minorHAnsi"/>
        </w:rPr>
        <w:t xml:space="preserve"> </w:t>
      </w:r>
      <w:r>
        <w:rPr>
          <w:rFonts w:cstheme="minorHAnsi"/>
        </w:rPr>
        <w:t xml:space="preserve">monétaire et la pauvreté </w:t>
      </w:r>
      <w:r w:rsidRPr="00340A3C">
        <w:t>e</w:t>
      </w:r>
      <w:r w:rsidRPr="00340A3C">
        <w:rPr>
          <w:rFonts w:cstheme="minorHAnsi"/>
        </w:rPr>
        <w:t>n condition de vie</w:t>
      </w:r>
      <w:r>
        <w:rPr>
          <w:rFonts w:cstheme="minorHAnsi"/>
        </w:rPr>
        <w:t xml:space="preserve">. </w:t>
      </w:r>
      <w:r w:rsidRPr="00354A92">
        <w:rPr>
          <w:rFonts w:cstheme="minorHAnsi"/>
          <w:color w:val="FF0000"/>
        </w:rPr>
        <w:t>« </w:t>
      </w:r>
      <w:r w:rsidRPr="00354A92">
        <w:rPr>
          <w:i/>
          <w:iCs/>
          <w:color w:val="FF0000"/>
        </w:rPr>
        <w:t>La perte de niveau de vie directement imputable à la rupture est de l’ordre de 20 % pour les femmes et de 3 % pour les hommes</w:t>
      </w:r>
      <w:r w:rsidRPr="00354A92">
        <w:rPr>
          <w:color w:val="FF0000"/>
        </w:rPr>
        <w:t> »</w:t>
      </w:r>
    </w:p>
    <w:p w:rsidR="00C86FEA" w:rsidRDefault="00B33051" w:rsidP="00340A3C">
      <w:pPr>
        <w:spacing w:after="0"/>
        <w:jc w:val="both"/>
        <w:rPr>
          <w:rFonts w:cstheme="minorHAnsi"/>
        </w:rPr>
      </w:pPr>
      <w:r w:rsidRPr="00340A3C">
        <w:rPr>
          <w:rFonts w:cstheme="minorHAnsi"/>
          <w:b/>
        </w:rPr>
        <w:t>Difficulté d’accès à l’emploi</w:t>
      </w:r>
      <w:r w:rsidR="00E7332A">
        <w:rPr>
          <w:rFonts w:cstheme="minorHAnsi"/>
          <w:b/>
        </w:rPr>
        <w:t xml:space="preserve"> : </w:t>
      </w:r>
      <w:r w:rsidR="00F87550" w:rsidRPr="00CE2D6D">
        <w:rPr>
          <w:rFonts w:cstheme="minorHAnsi"/>
          <w:i/>
          <w:color w:val="FF0000"/>
        </w:rPr>
        <w:t>les familles monoparentales sont 2 fois + touchées par le chômage</w:t>
      </w:r>
      <w:r w:rsidR="00C86FEA">
        <w:rPr>
          <w:rFonts w:cstheme="minorHAnsi"/>
          <w:i/>
          <w:color w:val="FF0000"/>
        </w:rPr>
        <w:t xml:space="preserve"> </w:t>
      </w:r>
      <w:r w:rsidR="00E7332A">
        <w:rPr>
          <w:rFonts w:cstheme="minorHAnsi"/>
          <w:i/>
          <w:color w:val="FF0000"/>
        </w:rPr>
        <w:t xml:space="preserve">que les le reste de la population, </w:t>
      </w:r>
      <w:r w:rsidR="00CE2D6D">
        <w:rPr>
          <w:rFonts w:cstheme="minorHAnsi"/>
          <w:i/>
          <w:color w:val="FF0000"/>
        </w:rPr>
        <w:t>INSEE</w:t>
      </w:r>
      <w:r w:rsidR="00E7332A">
        <w:rPr>
          <w:rFonts w:cstheme="minorHAnsi"/>
        </w:rPr>
        <w:t xml:space="preserve">. </w:t>
      </w:r>
    </w:p>
    <w:p w:rsidR="00C86FEA" w:rsidRDefault="00E7332A" w:rsidP="00C86FEA">
      <w:pPr>
        <w:spacing w:after="0"/>
        <w:jc w:val="both"/>
        <w:rPr>
          <w:rFonts w:cstheme="minorHAnsi"/>
        </w:rPr>
      </w:pPr>
      <w:r>
        <w:t xml:space="preserve">Les mères isolées travaillent plus souvent en temps partiel subi (42 %), deux fois plus que les femmes en couple. </w:t>
      </w:r>
      <w:r w:rsidR="00C86FEA">
        <w:rPr>
          <w:rFonts w:cstheme="minorHAnsi"/>
        </w:rPr>
        <w:t>Les mères isolées occupent davantage des emplois précaires que les femmes en couple (15% vs 9%)</w:t>
      </w:r>
    </w:p>
    <w:p w:rsidR="00C86FEA" w:rsidRDefault="00C86FEA" w:rsidP="00340A3C">
      <w:pPr>
        <w:spacing w:after="0"/>
        <w:jc w:val="both"/>
      </w:pPr>
    </w:p>
    <w:p w:rsidR="00E7332A" w:rsidRDefault="00E7332A" w:rsidP="00340A3C">
      <w:pPr>
        <w:spacing w:after="0"/>
        <w:jc w:val="both"/>
      </w:pPr>
      <w:r>
        <w:t>Enfin, les femmes seules sont davantage représentées dans les catégories socioprofessionnelles les moins favorisées. Un peu plus de la moitié (52 %) sont employées contre 42 % des mères en couple, et 9 % sont ouvrières, un taux à peu près similaire à celui des femmes en couple (7 %).</w:t>
      </w:r>
    </w:p>
    <w:p w:rsidR="00E7332A" w:rsidRDefault="00E7332A" w:rsidP="00340A3C">
      <w:pPr>
        <w:spacing w:after="0"/>
        <w:jc w:val="both"/>
        <w:rPr>
          <w:rFonts w:cstheme="minorHAnsi"/>
        </w:rPr>
      </w:pPr>
    </w:p>
    <w:p w:rsidR="000D3B2E" w:rsidRPr="00340A3C" w:rsidRDefault="00A71383" w:rsidP="00340A3C">
      <w:pPr>
        <w:pStyle w:val="Paragraphedeliste"/>
        <w:numPr>
          <w:ilvl w:val="0"/>
          <w:numId w:val="29"/>
        </w:numPr>
        <w:spacing w:after="0"/>
        <w:jc w:val="both"/>
        <w:rPr>
          <w:rFonts w:cstheme="minorHAnsi"/>
        </w:rPr>
      </w:pPr>
      <w:r w:rsidRPr="00340A3C">
        <w:rPr>
          <w:rFonts w:cstheme="minorHAnsi"/>
        </w:rPr>
        <w:t xml:space="preserve">certains parents de famille monoparentale, </w:t>
      </w:r>
      <w:r w:rsidR="00B33051" w:rsidRPr="00340A3C">
        <w:rPr>
          <w:rFonts w:cstheme="minorHAnsi"/>
        </w:rPr>
        <w:t>d</w:t>
      </w:r>
      <w:r w:rsidR="000D3B2E" w:rsidRPr="00340A3C">
        <w:rPr>
          <w:rFonts w:cstheme="minorHAnsi"/>
        </w:rPr>
        <w:t xml:space="preserve">u fait notamment de leur plus faible niveau de diplôme, connaissent des difficultés d’insertion sur le marché du travail. De ce fait, les conditions de vie de ces familles sont moins favorables. </w:t>
      </w:r>
    </w:p>
    <w:p w:rsidR="006A4449" w:rsidRPr="00340A3C" w:rsidRDefault="00A71383" w:rsidP="00340A3C">
      <w:pPr>
        <w:pStyle w:val="Paragraphedeliste"/>
        <w:numPr>
          <w:ilvl w:val="0"/>
          <w:numId w:val="29"/>
        </w:numPr>
        <w:spacing w:after="0"/>
        <w:jc w:val="both"/>
      </w:pPr>
      <w:r w:rsidRPr="00340A3C">
        <w:t xml:space="preserve">D’autres </w:t>
      </w:r>
      <w:r w:rsidRPr="00340A3C">
        <w:rPr>
          <w:rFonts w:cstheme="minorHAnsi"/>
        </w:rPr>
        <w:t>parents de famille monoparentale</w:t>
      </w:r>
      <w:r w:rsidRPr="00340A3C">
        <w:t>, sont</w:t>
      </w:r>
      <w:r w:rsidR="006A4449" w:rsidRPr="00340A3C">
        <w:t xml:space="preserve"> souvent éloignés du marché de l’emploi (il s’agit de personnes qui ont arrêté leur activité professionnelle pour garder leurs enfants et qui se retrouvent en grande difficulté, suite à une séparation). </w:t>
      </w:r>
    </w:p>
    <w:p w:rsidR="006A4449" w:rsidRPr="00340A3C" w:rsidRDefault="006A4449" w:rsidP="00340A3C">
      <w:pPr>
        <w:spacing w:after="0"/>
        <w:ind w:left="567" w:hanging="567"/>
        <w:jc w:val="both"/>
      </w:pPr>
      <w:r w:rsidRPr="00340A3C">
        <w:rPr>
          <w:b/>
        </w:rPr>
        <w:t>Difficulté à concilier vie de famille et vie professionnelle</w:t>
      </w:r>
      <w:r w:rsidRPr="00340A3C">
        <w:t xml:space="preserve"> : les bas salaires ou les horaires incompatibles avec la charge d’enfants </w:t>
      </w:r>
      <w:r w:rsidRPr="00340A3C">
        <w:sym w:font="Wingdings" w:char="F0E0"/>
      </w:r>
      <w:r w:rsidRPr="00340A3C">
        <w:t xml:space="preserve"> temps partiel vs temps plein (cf. socialisation domestique)</w:t>
      </w:r>
    </w:p>
    <w:p w:rsidR="006A4449" w:rsidRPr="00340A3C" w:rsidRDefault="006A4449" w:rsidP="00340A3C">
      <w:pPr>
        <w:spacing w:after="0"/>
        <w:ind w:left="567" w:hanging="567"/>
        <w:jc w:val="both"/>
      </w:pPr>
      <w:r w:rsidRPr="00340A3C">
        <w:t>Difficulté d’accès à un mode de garde pour les enfants</w:t>
      </w:r>
    </w:p>
    <w:p w:rsidR="006A4449" w:rsidRPr="00340A3C" w:rsidRDefault="006A4449" w:rsidP="00340A3C">
      <w:pPr>
        <w:spacing w:after="0"/>
        <w:jc w:val="both"/>
        <w:rPr>
          <w:rFonts w:cstheme="minorHAnsi"/>
        </w:rPr>
      </w:pPr>
    </w:p>
    <w:p w:rsidR="00147B5C" w:rsidRPr="00340A3C" w:rsidRDefault="00147B5C" w:rsidP="00340A3C">
      <w:pPr>
        <w:spacing w:after="0"/>
        <w:ind w:left="567" w:hanging="567"/>
        <w:jc w:val="both"/>
        <w:rPr>
          <w:rFonts w:cstheme="minorHAnsi"/>
        </w:rPr>
      </w:pPr>
      <w:r w:rsidRPr="00340A3C">
        <w:rPr>
          <w:rFonts w:cstheme="minorHAnsi"/>
          <w:b/>
        </w:rPr>
        <w:t>Parentalité</w:t>
      </w:r>
      <w:r w:rsidRPr="00340A3C">
        <w:rPr>
          <w:rFonts w:cstheme="minorHAnsi"/>
        </w:rPr>
        <w:t xml:space="preserve"> : </w:t>
      </w:r>
      <w:r w:rsidR="006A4449" w:rsidRPr="00340A3C">
        <w:rPr>
          <w:rFonts w:cstheme="minorHAnsi"/>
        </w:rPr>
        <w:t>d</w:t>
      </w:r>
      <w:r w:rsidRPr="00340A3C">
        <w:rPr>
          <w:rFonts w:cstheme="minorHAnsi"/>
        </w:rPr>
        <w:t>ifficultés dans l’exercice de la parentalité</w:t>
      </w:r>
      <w:r w:rsidR="006A4449" w:rsidRPr="00340A3C">
        <w:rPr>
          <w:rFonts w:cstheme="minorHAnsi"/>
        </w:rPr>
        <w:t xml:space="preserve"> et difficulté de maintien des liens entre les enfants et le parent qui n’a pas la garde (précarité des liens)</w:t>
      </w:r>
    </w:p>
    <w:p w:rsidR="00147B5C" w:rsidRPr="00340A3C" w:rsidRDefault="00147B5C" w:rsidP="00340A3C">
      <w:pPr>
        <w:spacing w:after="0"/>
        <w:ind w:left="567" w:hanging="567"/>
        <w:jc w:val="both"/>
        <w:rPr>
          <w:rFonts w:cstheme="minorHAnsi"/>
        </w:rPr>
      </w:pPr>
    </w:p>
    <w:p w:rsidR="00824958" w:rsidRDefault="00824958" w:rsidP="00340A3C">
      <w:pPr>
        <w:spacing w:after="0"/>
        <w:ind w:left="567" w:hanging="567"/>
        <w:jc w:val="both"/>
      </w:pPr>
      <w:r w:rsidRPr="00340A3C">
        <w:rPr>
          <w:b/>
        </w:rPr>
        <w:t>Logement</w:t>
      </w:r>
      <w:r w:rsidRPr="00340A3C">
        <w:t xml:space="preserve"> : </w:t>
      </w:r>
      <w:r w:rsidR="00C86FEA">
        <w:t xml:space="preserve">Les familles monoparentales avec enfants vivent en moyenne dans des logements plus petits (19% vs 16% pour les couples avec enfant, 8% pour l’ensemble de la pop). </w:t>
      </w:r>
      <w:r w:rsidR="00B33051" w:rsidRPr="00340A3C">
        <w:t>d</w:t>
      </w:r>
      <w:r w:rsidRPr="00340A3C">
        <w:t>ifficultés à se loger dans le parc privé de la plupart des villes</w:t>
      </w:r>
      <w:r w:rsidR="00B33051" w:rsidRPr="00340A3C">
        <w:t>,</w:t>
      </w:r>
      <w:r w:rsidR="00B33051" w:rsidRPr="00340A3C">
        <w:rPr>
          <w:rFonts w:cstheme="minorHAnsi"/>
        </w:rPr>
        <w:t xml:space="preserve"> suite à la rupture des liens conjugaux </w:t>
      </w:r>
      <w:r w:rsidRPr="00340A3C">
        <w:t xml:space="preserve"> </w:t>
      </w:r>
      <w:r w:rsidRPr="00340A3C">
        <w:sym w:font="Wingdings" w:char="F0E0"/>
      </w:r>
      <w:r w:rsidRPr="00340A3C">
        <w:t xml:space="preserve"> solutions que de se diriger vers le logement social dans l’immense majorité des cas</w:t>
      </w:r>
      <w:r w:rsidR="00594960">
        <w:t>.</w:t>
      </w:r>
    </w:p>
    <w:p w:rsidR="00594960" w:rsidRDefault="00594960" w:rsidP="00340A3C">
      <w:pPr>
        <w:spacing w:after="0"/>
        <w:ind w:left="567" w:hanging="567"/>
        <w:jc w:val="both"/>
      </w:pPr>
    </w:p>
    <w:p w:rsidR="00594960" w:rsidRDefault="00594960" w:rsidP="00340A3C">
      <w:pPr>
        <w:spacing w:after="0"/>
        <w:ind w:left="567" w:hanging="567"/>
        <w:jc w:val="both"/>
      </w:pPr>
    </w:p>
    <w:p w:rsidR="00594960" w:rsidRPr="00340A3C" w:rsidRDefault="00594960" w:rsidP="00340A3C">
      <w:pPr>
        <w:spacing w:after="0"/>
        <w:ind w:left="567" w:hanging="567"/>
        <w:jc w:val="both"/>
      </w:pPr>
      <w:r w:rsidRPr="00594960">
        <w:rPr>
          <w:b/>
        </w:rPr>
        <w:t>Résumé des difficultés des familles monoparentales</w:t>
      </w:r>
      <w:r>
        <w:t xml:space="preserve"> : Bas revenus, difficultés d’insertion professionnelle, mal-logement  </w:t>
      </w:r>
    </w:p>
    <w:p w:rsidR="0016463A" w:rsidRDefault="00824958" w:rsidP="00340A3C">
      <w:pPr>
        <w:spacing w:after="120"/>
        <w:jc w:val="both"/>
        <w:rPr>
          <w:rStyle w:val="fontstyle01"/>
        </w:rPr>
      </w:pPr>
      <w:r>
        <w:t>Denis Peiron, lacroix.fr, le 19/09/2017</w:t>
      </w:r>
      <w:r w:rsidR="0016463A">
        <w:rPr>
          <w:rStyle w:val="fontstyle01"/>
        </w:rPr>
        <w:br w:type="page"/>
      </w:r>
    </w:p>
    <w:p w:rsidR="008C7D99" w:rsidRPr="00B17F70" w:rsidRDefault="008C7D99" w:rsidP="008C7D99">
      <w:pPr>
        <w:rPr>
          <w:b/>
          <w:bCs/>
          <w:sz w:val="24"/>
          <w:szCs w:val="24"/>
        </w:rPr>
      </w:pPr>
      <w:r w:rsidRPr="00B17F70">
        <w:rPr>
          <w:b/>
          <w:bCs/>
          <w:sz w:val="24"/>
          <w:szCs w:val="24"/>
        </w:rPr>
        <w:t>Dispositifs en réponse aux besoins des familles monoparentales</w:t>
      </w:r>
    </w:p>
    <w:p w:rsidR="008C7D99" w:rsidRPr="00FE58CB" w:rsidRDefault="002F71F6" w:rsidP="008C7D99">
      <w:pPr>
        <w:rPr>
          <w:b/>
          <w:bCs/>
          <w:color w:val="FF0000"/>
        </w:rPr>
      </w:pPr>
      <w:r w:rsidRPr="00FE58CB">
        <w:rPr>
          <w:b/>
          <w:bCs/>
          <w:color w:val="FF0000"/>
        </w:rPr>
        <w:t>En réponse à la situation de précarité de revenu des familles monoparentales</w:t>
      </w:r>
    </w:p>
    <w:p w:rsidR="00B611B7" w:rsidRDefault="00EF203A" w:rsidP="008C7D99">
      <w:r>
        <w:t xml:space="preserve">La CAF propose aux familles monoparentales </w:t>
      </w:r>
    </w:p>
    <w:p w:rsidR="00EF203A" w:rsidRDefault="00EF203A" w:rsidP="00B611B7">
      <w:pPr>
        <w:pStyle w:val="Paragraphedeliste"/>
        <w:numPr>
          <w:ilvl w:val="0"/>
          <w:numId w:val="39"/>
        </w:numPr>
      </w:pPr>
      <w:r>
        <w:t>l</w:t>
      </w:r>
      <w:r w:rsidRPr="00EF203A">
        <w:t>’allocation de soutien familial</w:t>
      </w:r>
      <w:r>
        <w:t xml:space="preserve">, </w:t>
      </w:r>
      <w:r w:rsidRPr="00EF203A">
        <w:t xml:space="preserve">versée pour élever un enfant privé de l'aide de l'un ou de ses deux parents ou pour compléter une pension alimentaire fixée, dont le montant est faible </w:t>
      </w:r>
    </w:p>
    <w:p w:rsidR="00FE58CB" w:rsidRPr="00B611B7" w:rsidRDefault="00FE58CB" w:rsidP="00B611B7">
      <w:pPr>
        <w:pStyle w:val="Paragraphedeliste"/>
        <w:numPr>
          <w:ilvl w:val="0"/>
          <w:numId w:val="39"/>
        </w:numPr>
      </w:pPr>
      <w:r>
        <w:t xml:space="preserve">le </w:t>
      </w:r>
      <w:r w:rsidRPr="00B611B7">
        <w:t>RSA parent isolé</w:t>
      </w:r>
      <w:r w:rsidR="00B611B7" w:rsidRPr="00B611B7">
        <w:t>, dont le montant varie selon le nombre d’enfant à charge</w:t>
      </w:r>
    </w:p>
    <w:p w:rsidR="00FE58CB" w:rsidRDefault="00EF203A" w:rsidP="008C7D99">
      <w:r>
        <w:t xml:space="preserve">A cela, s’ajoutent </w:t>
      </w:r>
    </w:p>
    <w:p w:rsidR="002F71F6" w:rsidRDefault="00EF203A" w:rsidP="00FE58CB">
      <w:pPr>
        <w:pStyle w:val="Paragraphedeliste"/>
        <w:numPr>
          <w:ilvl w:val="0"/>
          <w:numId w:val="38"/>
        </w:numPr>
      </w:pPr>
      <w:r>
        <w:t>l</w:t>
      </w:r>
      <w:r w:rsidRPr="00EF203A">
        <w:t xml:space="preserve">es </w:t>
      </w:r>
      <w:r w:rsidRPr="00FE58CB">
        <w:rPr>
          <w:color w:val="FF0000"/>
          <w:u w:val="single"/>
        </w:rPr>
        <w:t>allocations familiales</w:t>
      </w:r>
      <w:r w:rsidRPr="00FE58CB">
        <w:rPr>
          <w:color w:val="FF0000"/>
        </w:rPr>
        <w:t xml:space="preserve"> </w:t>
      </w:r>
      <w:r w:rsidRPr="00EF203A">
        <w:t>sont versées</w:t>
      </w:r>
      <w:r w:rsidR="00FE58CB">
        <w:t xml:space="preserve">, pour toute famille, </w:t>
      </w:r>
      <w:r w:rsidRPr="00EF203A">
        <w:t>à partir du 2e enfant</w:t>
      </w:r>
      <w:r w:rsidR="00FE58CB">
        <w:t xml:space="preserve">, </w:t>
      </w:r>
    </w:p>
    <w:p w:rsidR="00FE58CB" w:rsidRPr="00FE58CB" w:rsidRDefault="00FE58CB" w:rsidP="00FE58CB">
      <w:pPr>
        <w:pStyle w:val="Paragraphedeliste"/>
        <w:numPr>
          <w:ilvl w:val="0"/>
          <w:numId w:val="37"/>
        </w:numPr>
      </w:pPr>
      <w:r w:rsidRPr="00FE58CB">
        <w:rPr>
          <w:color w:val="FF0000"/>
          <w:u w:val="single"/>
        </w:rPr>
        <w:t>l’Allocation de rentrée scolaire</w:t>
      </w:r>
      <w:r w:rsidRPr="00FE58CB">
        <w:rPr>
          <w:color w:val="FF0000"/>
        </w:rPr>
        <w:t xml:space="preserve"> </w:t>
      </w:r>
      <w:r w:rsidRPr="00FE58CB">
        <w:t>permet au parent de faire face aux dépenses de fournitures, cartable, tenue de sport... elle est versée, sous conditions de ressources pour tout enfant scolarisé, âgé de 6 à 18 ans</w:t>
      </w:r>
    </w:p>
    <w:p w:rsidR="002F71F6" w:rsidRPr="008C7D99" w:rsidRDefault="002F71F6" w:rsidP="008C7D99"/>
    <w:p w:rsidR="002F71F6" w:rsidRPr="00FE58CB" w:rsidRDefault="002F71F6" w:rsidP="008C7D99">
      <w:pPr>
        <w:rPr>
          <w:b/>
          <w:bCs/>
          <w:color w:val="FF0000"/>
        </w:rPr>
      </w:pPr>
      <w:r w:rsidRPr="00FE58CB">
        <w:rPr>
          <w:b/>
          <w:bCs/>
          <w:color w:val="FF0000"/>
        </w:rPr>
        <w:t xml:space="preserve">En réponse au besoin </w:t>
      </w:r>
      <w:r w:rsidR="00E37F3A" w:rsidRPr="00FE58CB">
        <w:rPr>
          <w:b/>
          <w:bCs/>
          <w:color w:val="FF0000"/>
        </w:rPr>
        <w:t xml:space="preserve">des familles monoparentales, </w:t>
      </w:r>
      <w:r w:rsidRPr="00FE58CB">
        <w:rPr>
          <w:b/>
          <w:bCs/>
          <w:color w:val="FF0000"/>
        </w:rPr>
        <w:t xml:space="preserve">de concilier </w:t>
      </w:r>
      <w:r w:rsidR="00E37F3A" w:rsidRPr="00FE58CB">
        <w:rPr>
          <w:b/>
          <w:bCs/>
          <w:color w:val="FF0000"/>
        </w:rPr>
        <w:t xml:space="preserve">leur </w:t>
      </w:r>
      <w:r w:rsidRPr="00FE58CB">
        <w:rPr>
          <w:b/>
          <w:bCs/>
          <w:color w:val="FF0000"/>
        </w:rPr>
        <w:t xml:space="preserve">vie de famille et </w:t>
      </w:r>
      <w:r w:rsidR="00E37F3A" w:rsidRPr="00FE58CB">
        <w:rPr>
          <w:b/>
          <w:bCs/>
          <w:color w:val="FF0000"/>
        </w:rPr>
        <w:t xml:space="preserve">leur </w:t>
      </w:r>
      <w:r w:rsidRPr="00FE58CB">
        <w:rPr>
          <w:b/>
          <w:bCs/>
          <w:color w:val="FF0000"/>
        </w:rPr>
        <w:t>vie professionnelle</w:t>
      </w:r>
    </w:p>
    <w:p w:rsidR="002F71F6" w:rsidRDefault="002F71F6" w:rsidP="008C7D99">
      <w:r>
        <w:t xml:space="preserve">La CAF propose </w:t>
      </w:r>
      <w:r w:rsidR="00E37F3A">
        <w:t>différentes prestations</w:t>
      </w:r>
    </w:p>
    <w:p w:rsidR="00E37F3A" w:rsidRDefault="00E37F3A" w:rsidP="00B611B7">
      <w:pPr>
        <w:pStyle w:val="Paragraphedeliste"/>
        <w:numPr>
          <w:ilvl w:val="0"/>
          <w:numId w:val="37"/>
        </w:numPr>
      </w:pPr>
      <w:r w:rsidRPr="00E37F3A">
        <w:t xml:space="preserve">La </w:t>
      </w:r>
      <w:r w:rsidRPr="00424C64">
        <w:rPr>
          <w:b/>
          <w:bCs/>
          <w:color w:val="FF0000"/>
          <w:u w:val="single"/>
        </w:rPr>
        <w:t>Prestation partagée d'éducation de l'enfant (PreParE)</w:t>
      </w:r>
      <w:r w:rsidRPr="00424C64">
        <w:rPr>
          <w:b/>
          <w:bCs/>
          <w:color w:val="FF0000"/>
        </w:rPr>
        <w:t xml:space="preserve"> </w:t>
      </w:r>
      <w:r w:rsidRPr="00424C64">
        <w:t>qui permet, au parent de réduire ou de cesser son activité professionnelle, afin de s'occuper de son(ses) enfants</w:t>
      </w:r>
    </w:p>
    <w:p w:rsidR="00E37F3A" w:rsidRPr="00E37F3A" w:rsidRDefault="00E37F3A" w:rsidP="00B611B7">
      <w:pPr>
        <w:pStyle w:val="Paragraphedeliste"/>
        <w:numPr>
          <w:ilvl w:val="0"/>
          <w:numId w:val="37"/>
        </w:numPr>
      </w:pPr>
      <w:r w:rsidRPr="00424C64">
        <w:t xml:space="preserve">Le </w:t>
      </w:r>
      <w:r w:rsidRPr="00424C64">
        <w:rPr>
          <w:b/>
          <w:bCs/>
          <w:color w:val="FF0000"/>
          <w:u w:val="single"/>
        </w:rPr>
        <w:t>Complément de libre choix du mode de garde</w:t>
      </w:r>
      <w:r w:rsidRPr="00424C64">
        <w:t xml:space="preserve"> (CMG)</w:t>
      </w:r>
      <w:r w:rsidR="001E66CF" w:rsidRPr="00733473">
        <w:t xml:space="preserve"> </w:t>
      </w:r>
      <w:r w:rsidR="00733473" w:rsidRPr="00733473">
        <w:t>en</w:t>
      </w:r>
      <w:r w:rsidR="00733473" w:rsidRPr="00B611B7">
        <w:rPr>
          <w:b/>
          <w:bCs/>
        </w:rPr>
        <w:t xml:space="preserve"> </w:t>
      </w:r>
      <w:r w:rsidRPr="00E37F3A">
        <w:t>pren</w:t>
      </w:r>
      <w:r w:rsidR="00733473">
        <w:t>ant</w:t>
      </w:r>
      <w:r w:rsidRPr="00E37F3A">
        <w:t xml:space="preserve"> en charge une </w:t>
      </w:r>
      <w:r w:rsidR="00733473">
        <w:t xml:space="preserve">grande </w:t>
      </w:r>
      <w:r w:rsidRPr="00E37F3A">
        <w:t>partie d</w:t>
      </w:r>
      <w:r w:rsidR="00733473">
        <w:t>u coût lié l</w:t>
      </w:r>
      <w:r w:rsidRPr="00E37F3A">
        <w:t xml:space="preserve">a garde du jeune enfant </w:t>
      </w:r>
      <w:r w:rsidRPr="00B611B7">
        <w:rPr>
          <w:i/>
          <w:iCs/>
        </w:rPr>
        <w:t>par une assistante maternelle agréée – ou garde à domicile, association ou entreprise habilitée, micro-crèche</w:t>
      </w:r>
      <w:r w:rsidR="00733473" w:rsidRPr="00B611B7">
        <w:rPr>
          <w:i/>
          <w:iCs/>
        </w:rPr>
        <w:t xml:space="preserve">, </w:t>
      </w:r>
      <w:r w:rsidRPr="00E37F3A">
        <w:t>permet au</w:t>
      </w:r>
      <w:r w:rsidR="00733473">
        <w:t xml:space="preserve"> </w:t>
      </w:r>
      <w:r w:rsidRPr="00E37F3A">
        <w:t xml:space="preserve">parent </w:t>
      </w:r>
      <w:r w:rsidR="00733473">
        <w:t>de</w:t>
      </w:r>
      <w:r w:rsidRPr="00E37F3A">
        <w:t xml:space="preserve"> continue</w:t>
      </w:r>
      <w:r w:rsidR="00733473">
        <w:t xml:space="preserve">r </w:t>
      </w:r>
      <w:r w:rsidRPr="00E37F3A">
        <w:t>à travailler</w:t>
      </w:r>
      <w:r w:rsidR="00EF203A">
        <w:t>, sans surcoût</w:t>
      </w:r>
      <w:r w:rsidRPr="00E37F3A">
        <w:t xml:space="preserve"> </w:t>
      </w:r>
    </w:p>
    <w:p w:rsidR="008C7D99" w:rsidRDefault="003B0FA2" w:rsidP="003B0FA2">
      <w:r>
        <w:t xml:space="preserve">En outre, </w:t>
      </w:r>
      <w:r w:rsidRPr="00424C64">
        <w:rPr>
          <w:color w:val="FF0000"/>
          <w:u w:val="single"/>
        </w:rPr>
        <w:t>l'assurance maternité</w:t>
      </w:r>
      <w:r w:rsidRPr="00424C64">
        <w:rPr>
          <w:color w:val="FF0000"/>
        </w:rPr>
        <w:t xml:space="preserve"> </w:t>
      </w:r>
      <w:r w:rsidRPr="003B0FA2">
        <w:t>pr</w:t>
      </w:r>
      <w:r>
        <w:t xml:space="preserve">end </w:t>
      </w:r>
      <w:r w:rsidRPr="003B0FA2">
        <w:t>en charge les prestations en espèces, sous forme d’indemnités journalières</w:t>
      </w:r>
      <w:r>
        <w:t>, versées par l’Assurance maladie,</w:t>
      </w:r>
      <w:r w:rsidRPr="003B0FA2">
        <w:t xml:space="preserve"> à la mère au cours de repos pré- et postnatal (congé maternité</w:t>
      </w:r>
      <w:r w:rsidR="002B49BC">
        <w:t xml:space="preserve"> </w:t>
      </w:r>
      <w:r w:rsidR="002B49BC">
        <w:sym w:font="Wingdings" w:char="F0E0"/>
      </w:r>
      <w:r w:rsidR="002B49BC">
        <w:t xml:space="preserve"> </w:t>
      </w:r>
      <w:r w:rsidR="002B49BC" w:rsidRPr="002B49BC">
        <w:rPr>
          <w:i/>
          <w:iCs/>
        </w:rPr>
        <w:t>16 semaines à 46 semaines</w:t>
      </w:r>
      <w:r w:rsidRPr="003B0FA2">
        <w:t>)</w:t>
      </w:r>
    </w:p>
    <w:p w:rsidR="00424C64" w:rsidRDefault="00424C64" w:rsidP="003B0FA2"/>
    <w:p w:rsidR="002F71F6" w:rsidRPr="00B611B7" w:rsidRDefault="002F71F6" w:rsidP="008C7D99">
      <w:pPr>
        <w:rPr>
          <w:b/>
          <w:bCs/>
          <w:color w:val="FF0000"/>
        </w:rPr>
      </w:pPr>
      <w:r w:rsidRPr="00B611B7">
        <w:rPr>
          <w:b/>
          <w:bCs/>
          <w:color w:val="FF0000"/>
        </w:rPr>
        <w:t xml:space="preserve">En réponse aux besoins de maintien dans le logement ou d’accès </w:t>
      </w:r>
      <w:r w:rsidR="00E37F3A" w:rsidRPr="00B611B7">
        <w:rPr>
          <w:b/>
          <w:bCs/>
          <w:color w:val="FF0000"/>
        </w:rPr>
        <w:t xml:space="preserve">au logement </w:t>
      </w:r>
      <w:r w:rsidRPr="00B611B7">
        <w:rPr>
          <w:b/>
          <w:bCs/>
          <w:color w:val="FF0000"/>
        </w:rPr>
        <w:t>des familles monoparentales</w:t>
      </w:r>
    </w:p>
    <w:p w:rsidR="00B611B7" w:rsidRPr="008C7D99" w:rsidRDefault="00B611B7" w:rsidP="008C7D99">
      <w:r>
        <w:t xml:space="preserve">La CAF propose différentes aides au logement (APL pour les logements conventionnés et l’ALF pour les logements non conventionnés) qui permettent de </w:t>
      </w:r>
      <w:r w:rsidRPr="00B611B7">
        <w:t>réduire les charges liées à un loyer + ou – élevé, selon les revenus</w:t>
      </w:r>
      <w:r w:rsidR="003B0FA2">
        <w:t xml:space="preserve"> - </w:t>
      </w:r>
      <w:r w:rsidR="003B0FA2" w:rsidRPr="003B0FA2">
        <w:rPr>
          <w:b/>
          <w:bCs/>
        </w:rPr>
        <w:t xml:space="preserve">diminuer le montant du loyer </w:t>
      </w:r>
      <w:r w:rsidR="003B0FA2" w:rsidRPr="003B0FA2">
        <w:t>ou des mensualités d'emprunt immobilier</w:t>
      </w:r>
      <w:r w:rsidR="003B0FA2" w:rsidRPr="003B0FA2">
        <w:rPr>
          <w:i/>
          <w:iCs/>
        </w:rPr>
        <w:t>*</w:t>
      </w:r>
      <w:r w:rsidR="003B0FA2" w:rsidRPr="003B0FA2">
        <w:t xml:space="preserve"> de leur résidence principale</w:t>
      </w:r>
    </w:p>
    <w:p w:rsidR="008C7D99" w:rsidRPr="008C7D99" w:rsidRDefault="008C7D99" w:rsidP="008C7D99"/>
    <w:p w:rsidR="00850BBD" w:rsidRDefault="00850BBD" w:rsidP="00850BBD">
      <w:r>
        <w:t>En réponse aux besoins de soutien à la parentalité des familles monoparentales</w:t>
      </w:r>
    </w:p>
    <w:p w:rsidR="00ED5841" w:rsidRDefault="00B17F70" w:rsidP="00B17F70">
      <w:pPr>
        <w:jc w:val="both"/>
      </w:pPr>
      <w:r w:rsidRPr="00126FF3">
        <w:rPr>
          <w:rFonts w:ascii="Times New Roman" w:eastAsia="Times New Roman" w:hAnsi="Times New Roman" w:cs="Times New Roman"/>
        </w:rPr>
        <w:t xml:space="preserve">des </w:t>
      </w:r>
      <w:r w:rsidRPr="00126FF3">
        <w:rPr>
          <w:rFonts w:ascii="Times New Roman" w:eastAsia="Times New Roman" w:hAnsi="Times New Roman" w:cs="Times New Roman"/>
          <w:color w:val="00B050"/>
        </w:rPr>
        <w:t>politiques publiques</w:t>
      </w:r>
      <w:r w:rsidRPr="00126FF3">
        <w:rPr>
          <w:rFonts w:ascii="Times New Roman" w:eastAsia="Times New Roman" w:hAnsi="Times New Roman" w:cs="Times New Roman"/>
        </w:rPr>
        <w:t xml:space="preserve">, nationales et locales, </w:t>
      </w:r>
      <w:r w:rsidRPr="00126FF3">
        <w:rPr>
          <w:rFonts w:ascii="Times New Roman" w:eastAsia="Times New Roman" w:hAnsi="Times New Roman" w:cs="Times New Roman"/>
          <w:color w:val="00B050"/>
        </w:rPr>
        <w:t xml:space="preserve">émergent depuis une vingtaine d’années pour favoriser le bien-être des enfants et </w:t>
      </w:r>
      <w:r w:rsidRPr="00126FF3">
        <w:rPr>
          <w:rFonts w:ascii="Times New Roman" w:eastAsia="Times New Roman" w:hAnsi="Times New Roman" w:cs="Times New Roman"/>
          <w:color w:val="00B050"/>
          <w:u w:val="single"/>
        </w:rPr>
        <w:t>accompagner</w:t>
      </w:r>
      <w:r w:rsidRPr="00126FF3">
        <w:rPr>
          <w:rFonts w:ascii="Times New Roman" w:eastAsia="Times New Roman" w:hAnsi="Times New Roman" w:cs="Times New Roman"/>
          <w:color w:val="00B050"/>
        </w:rPr>
        <w:t xml:space="preserve"> les parents </w:t>
      </w:r>
      <w:r w:rsidRPr="00126FF3">
        <w:rPr>
          <w:rFonts w:ascii="Times New Roman" w:eastAsia="Times New Roman" w:hAnsi="Times New Roman" w:cs="Times New Roman"/>
          <w:color w:val="00B050"/>
          <w:u w:val="single"/>
        </w:rPr>
        <w:t>dans l’exercice de leur fonction parentale</w:t>
      </w:r>
      <w:r w:rsidRPr="00126FF3">
        <w:rPr>
          <w:rFonts w:ascii="Times New Roman" w:eastAsia="Times New Roman" w:hAnsi="Times New Roman" w:cs="Times New Roman"/>
          <w:color w:val="00B050"/>
        </w:rPr>
        <w:t xml:space="preserve">. </w:t>
      </w:r>
      <w:r w:rsidRPr="00126FF3">
        <w:rPr>
          <w:rFonts w:ascii="Times New Roman" w:eastAsia="Times New Roman" w:hAnsi="Times New Roman" w:cs="Times New Roman"/>
        </w:rPr>
        <w:t xml:space="preserve">Au niveau national, </w:t>
      </w:r>
      <w:r w:rsidRPr="00126FF3">
        <w:rPr>
          <w:rFonts w:ascii="Times New Roman" w:eastAsia="Times New Roman" w:hAnsi="Times New Roman" w:cs="Times New Roman"/>
          <w:color w:val="0070C0"/>
        </w:rPr>
        <w:t xml:space="preserve">la Cnaf de soutient financièrement la parentalité, </w:t>
      </w:r>
      <w:r w:rsidRPr="00126FF3">
        <w:rPr>
          <w:rFonts w:ascii="Times New Roman" w:eastAsia="Times New Roman" w:hAnsi="Times New Roman" w:cs="Times New Roman"/>
          <w:color w:val="000000" w:themeColor="text1"/>
        </w:rPr>
        <w:t>à travers 6 dispositifs.</w:t>
      </w:r>
    </w:p>
    <w:sectPr w:rsidR="00ED5841" w:rsidSect="001B7B6C">
      <w:footerReference w:type="default" r:id="rId38"/>
      <w:pgSz w:w="11906" w:h="16838"/>
      <w:pgMar w:top="1077" w:right="1021" w:bottom="102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38F" w:rsidRDefault="00D6338F" w:rsidP="006475EE">
      <w:pPr>
        <w:spacing w:after="0" w:line="240" w:lineRule="auto"/>
      </w:pPr>
      <w:r>
        <w:separator/>
      </w:r>
    </w:p>
  </w:endnote>
  <w:endnote w:type="continuationSeparator" w:id="0">
    <w:p w:rsidR="00D6338F" w:rsidRDefault="00D6338F" w:rsidP="00647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LTStd-Bold">
    <w:altName w:val="Cambria"/>
    <w:panose1 w:val="00000000000000000000"/>
    <w:charset w:val="00"/>
    <w:family w:val="roman"/>
    <w:notTrueType/>
    <w:pitch w:val="default"/>
  </w:font>
  <w:font w:name="Optima">
    <w:altName w:val="Cambria"/>
    <w:panose1 w:val="00000000000000000000"/>
    <w:charset w:val="00"/>
    <w:family w:val="roman"/>
    <w:notTrueType/>
    <w:pitch w:val="default"/>
  </w:font>
  <w:font w:name="Swiss721BT-ItalicCondensed">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Optima-Bold">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634871184"/>
      <w:docPartObj>
        <w:docPartGallery w:val="Page Numbers (Bottom of Page)"/>
        <w:docPartUnique/>
      </w:docPartObj>
    </w:sdtPr>
    <w:sdtEndPr/>
    <w:sdtContent>
      <w:p w:rsidR="00E918D2" w:rsidRPr="00B17F70" w:rsidRDefault="00B17F70">
        <w:pPr>
          <w:pStyle w:val="Pieddepage"/>
          <w:jc w:val="right"/>
          <w:rPr>
            <w:sz w:val="20"/>
            <w:szCs w:val="20"/>
          </w:rPr>
        </w:pPr>
        <w:r w:rsidRPr="00B17F70">
          <w:rPr>
            <w:sz w:val="20"/>
            <w:szCs w:val="20"/>
          </w:rPr>
          <w:t>SP3S – Module B - Famille</w:t>
        </w:r>
        <w:r w:rsidRPr="00B17F70">
          <w:rPr>
            <w:sz w:val="20"/>
            <w:szCs w:val="20"/>
          </w:rPr>
          <w:tab/>
        </w:r>
        <w:r w:rsidRPr="00B17F70">
          <w:rPr>
            <w:sz w:val="20"/>
            <w:szCs w:val="20"/>
          </w:rPr>
          <w:tab/>
        </w:r>
        <w:r w:rsidR="00E918D2" w:rsidRPr="00B17F70">
          <w:rPr>
            <w:sz w:val="20"/>
            <w:szCs w:val="20"/>
          </w:rPr>
          <w:fldChar w:fldCharType="begin"/>
        </w:r>
        <w:r w:rsidR="00E918D2" w:rsidRPr="00B17F70">
          <w:rPr>
            <w:sz w:val="20"/>
            <w:szCs w:val="20"/>
          </w:rPr>
          <w:instrText>PAGE   \* MERGEFORMAT</w:instrText>
        </w:r>
        <w:r w:rsidR="00E918D2" w:rsidRPr="00B17F70">
          <w:rPr>
            <w:sz w:val="20"/>
            <w:szCs w:val="20"/>
          </w:rPr>
          <w:fldChar w:fldCharType="separate"/>
        </w:r>
        <w:r w:rsidR="00323382">
          <w:rPr>
            <w:noProof/>
            <w:sz w:val="20"/>
            <w:szCs w:val="20"/>
          </w:rPr>
          <w:t>2</w:t>
        </w:r>
        <w:r w:rsidR="00E918D2" w:rsidRPr="00B17F70">
          <w:rPr>
            <w:sz w:val="20"/>
            <w:szCs w:val="20"/>
          </w:rPr>
          <w:fldChar w:fldCharType="end"/>
        </w:r>
      </w:p>
    </w:sdtContent>
  </w:sdt>
  <w:p w:rsidR="00E918D2" w:rsidRPr="00B17F70" w:rsidRDefault="00E918D2">
    <w:pPr>
      <w:pStyle w:val="Pieddepag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38F" w:rsidRDefault="00D6338F" w:rsidP="006475EE">
      <w:pPr>
        <w:spacing w:after="0" w:line="240" w:lineRule="auto"/>
      </w:pPr>
      <w:r>
        <w:separator/>
      </w:r>
    </w:p>
  </w:footnote>
  <w:footnote w:type="continuationSeparator" w:id="0">
    <w:p w:rsidR="00D6338F" w:rsidRDefault="00D6338F" w:rsidP="006475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6D58"/>
    <w:multiLevelType w:val="hybridMultilevel"/>
    <w:tmpl w:val="20F6D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8666E"/>
    <w:multiLevelType w:val="hybridMultilevel"/>
    <w:tmpl w:val="B8E0FD2A"/>
    <w:lvl w:ilvl="0" w:tplc="D968FF28">
      <w:start w:val="1"/>
      <w:numFmt w:val="bullet"/>
      <w:lvlText w:val=""/>
      <w:lvlJc w:val="left"/>
      <w:pPr>
        <w:tabs>
          <w:tab w:val="num" w:pos="720"/>
        </w:tabs>
        <w:ind w:left="720" w:hanging="360"/>
      </w:pPr>
      <w:rPr>
        <w:rFonts w:ascii="Wingdings" w:hAnsi="Wingdings" w:hint="default"/>
      </w:rPr>
    </w:lvl>
    <w:lvl w:ilvl="1" w:tplc="29B2D5B2" w:tentative="1">
      <w:start w:val="1"/>
      <w:numFmt w:val="bullet"/>
      <w:lvlText w:val=""/>
      <w:lvlJc w:val="left"/>
      <w:pPr>
        <w:tabs>
          <w:tab w:val="num" w:pos="1440"/>
        </w:tabs>
        <w:ind w:left="1440" w:hanging="360"/>
      </w:pPr>
      <w:rPr>
        <w:rFonts w:ascii="Wingdings" w:hAnsi="Wingdings" w:hint="default"/>
      </w:rPr>
    </w:lvl>
    <w:lvl w:ilvl="2" w:tplc="8C401EEC" w:tentative="1">
      <w:start w:val="1"/>
      <w:numFmt w:val="bullet"/>
      <w:lvlText w:val=""/>
      <w:lvlJc w:val="left"/>
      <w:pPr>
        <w:tabs>
          <w:tab w:val="num" w:pos="2160"/>
        </w:tabs>
        <w:ind w:left="2160" w:hanging="360"/>
      </w:pPr>
      <w:rPr>
        <w:rFonts w:ascii="Wingdings" w:hAnsi="Wingdings" w:hint="default"/>
      </w:rPr>
    </w:lvl>
    <w:lvl w:ilvl="3" w:tplc="B7E685B8" w:tentative="1">
      <w:start w:val="1"/>
      <w:numFmt w:val="bullet"/>
      <w:lvlText w:val=""/>
      <w:lvlJc w:val="left"/>
      <w:pPr>
        <w:tabs>
          <w:tab w:val="num" w:pos="2880"/>
        </w:tabs>
        <w:ind w:left="2880" w:hanging="360"/>
      </w:pPr>
      <w:rPr>
        <w:rFonts w:ascii="Wingdings" w:hAnsi="Wingdings" w:hint="default"/>
      </w:rPr>
    </w:lvl>
    <w:lvl w:ilvl="4" w:tplc="808C23EC" w:tentative="1">
      <w:start w:val="1"/>
      <w:numFmt w:val="bullet"/>
      <w:lvlText w:val=""/>
      <w:lvlJc w:val="left"/>
      <w:pPr>
        <w:tabs>
          <w:tab w:val="num" w:pos="3600"/>
        </w:tabs>
        <w:ind w:left="3600" w:hanging="360"/>
      </w:pPr>
      <w:rPr>
        <w:rFonts w:ascii="Wingdings" w:hAnsi="Wingdings" w:hint="default"/>
      </w:rPr>
    </w:lvl>
    <w:lvl w:ilvl="5" w:tplc="69ECFD4A" w:tentative="1">
      <w:start w:val="1"/>
      <w:numFmt w:val="bullet"/>
      <w:lvlText w:val=""/>
      <w:lvlJc w:val="left"/>
      <w:pPr>
        <w:tabs>
          <w:tab w:val="num" w:pos="4320"/>
        </w:tabs>
        <w:ind w:left="4320" w:hanging="360"/>
      </w:pPr>
      <w:rPr>
        <w:rFonts w:ascii="Wingdings" w:hAnsi="Wingdings" w:hint="default"/>
      </w:rPr>
    </w:lvl>
    <w:lvl w:ilvl="6" w:tplc="CC8A3DFE" w:tentative="1">
      <w:start w:val="1"/>
      <w:numFmt w:val="bullet"/>
      <w:lvlText w:val=""/>
      <w:lvlJc w:val="left"/>
      <w:pPr>
        <w:tabs>
          <w:tab w:val="num" w:pos="5040"/>
        </w:tabs>
        <w:ind w:left="5040" w:hanging="360"/>
      </w:pPr>
      <w:rPr>
        <w:rFonts w:ascii="Wingdings" w:hAnsi="Wingdings" w:hint="default"/>
      </w:rPr>
    </w:lvl>
    <w:lvl w:ilvl="7" w:tplc="B7B2D04A" w:tentative="1">
      <w:start w:val="1"/>
      <w:numFmt w:val="bullet"/>
      <w:lvlText w:val=""/>
      <w:lvlJc w:val="left"/>
      <w:pPr>
        <w:tabs>
          <w:tab w:val="num" w:pos="5760"/>
        </w:tabs>
        <w:ind w:left="5760" w:hanging="360"/>
      </w:pPr>
      <w:rPr>
        <w:rFonts w:ascii="Wingdings" w:hAnsi="Wingdings" w:hint="default"/>
      </w:rPr>
    </w:lvl>
    <w:lvl w:ilvl="8" w:tplc="597C559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15C91"/>
    <w:multiLevelType w:val="hybridMultilevel"/>
    <w:tmpl w:val="DFA67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5A3800"/>
    <w:multiLevelType w:val="hybridMultilevel"/>
    <w:tmpl w:val="1672700A"/>
    <w:lvl w:ilvl="0" w:tplc="10B2E4AA">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58402D"/>
    <w:multiLevelType w:val="multilevel"/>
    <w:tmpl w:val="7870E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84E0E"/>
    <w:multiLevelType w:val="multilevel"/>
    <w:tmpl w:val="8916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B5D85"/>
    <w:multiLevelType w:val="hybridMultilevel"/>
    <w:tmpl w:val="2828EEA0"/>
    <w:lvl w:ilvl="0" w:tplc="132A7CEE">
      <w:start w:val="1"/>
      <w:numFmt w:val="bullet"/>
      <w:lvlText w:val=""/>
      <w:lvlJc w:val="left"/>
      <w:pPr>
        <w:tabs>
          <w:tab w:val="num" w:pos="720"/>
        </w:tabs>
        <w:ind w:left="720" w:hanging="360"/>
      </w:pPr>
      <w:rPr>
        <w:rFonts w:ascii="Wingdings" w:hAnsi="Wingdings" w:hint="default"/>
      </w:rPr>
    </w:lvl>
    <w:lvl w:ilvl="1" w:tplc="4C2ED6BC" w:tentative="1">
      <w:start w:val="1"/>
      <w:numFmt w:val="bullet"/>
      <w:lvlText w:val=""/>
      <w:lvlJc w:val="left"/>
      <w:pPr>
        <w:tabs>
          <w:tab w:val="num" w:pos="1440"/>
        </w:tabs>
        <w:ind w:left="1440" w:hanging="360"/>
      </w:pPr>
      <w:rPr>
        <w:rFonts w:ascii="Wingdings" w:hAnsi="Wingdings" w:hint="default"/>
      </w:rPr>
    </w:lvl>
    <w:lvl w:ilvl="2" w:tplc="984E57DE" w:tentative="1">
      <w:start w:val="1"/>
      <w:numFmt w:val="bullet"/>
      <w:lvlText w:val=""/>
      <w:lvlJc w:val="left"/>
      <w:pPr>
        <w:tabs>
          <w:tab w:val="num" w:pos="2160"/>
        </w:tabs>
        <w:ind w:left="2160" w:hanging="360"/>
      </w:pPr>
      <w:rPr>
        <w:rFonts w:ascii="Wingdings" w:hAnsi="Wingdings" w:hint="default"/>
      </w:rPr>
    </w:lvl>
    <w:lvl w:ilvl="3" w:tplc="454CE45E" w:tentative="1">
      <w:start w:val="1"/>
      <w:numFmt w:val="bullet"/>
      <w:lvlText w:val=""/>
      <w:lvlJc w:val="left"/>
      <w:pPr>
        <w:tabs>
          <w:tab w:val="num" w:pos="2880"/>
        </w:tabs>
        <w:ind w:left="2880" w:hanging="360"/>
      </w:pPr>
      <w:rPr>
        <w:rFonts w:ascii="Wingdings" w:hAnsi="Wingdings" w:hint="default"/>
      </w:rPr>
    </w:lvl>
    <w:lvl w:ilvl="4" w:tplc="95E02B52" w:tentative="1">
      <w:start w:val="1"/>
      <w:numFmt w:val="bullet"/>
      <w:lvlText w:val=""/>
      <w:lvlJc w:val="left"/>
      <w:pPr>
        <w:tabs>
          <w:tab w:val="num" w:pos="3600"/>
        </w:tabs>
        <w:ind w:left="3600" w:hanging="360"/>
      </w:pPr>
      <w:rPr>
        <w:rFonts w:ascii="Wingdings" w:hAnsi="Wingdings" w:hint="default"/>
      </w:rPr>
    </w:lvl>
    <w:lvl w:ilvl="5" w:tplc="63D43AB2" w:tentative="1">
      <w:start w:val="1"/>
      <w:numFmt w:val="bullet"/>
      <w:lvlText w:val=""/>
      <w:lvlJc w:val="left"/>
      <w:pPr>
        <w:tabs>
          <w:tab w:val="num" w:pos="4320"/>
        </w:tabs>
        <w:ind w:left="4320" w:hanging="360"/>
      </w:pPr>
      <w:rPr>
        <w:rFonts w:ascii="Wingdings" w:hAnsi="Wingdings" w:hint="default"/>
      </w:rPr>
    </w:lvl>
    <w:lvl w:ilvl="6" w:tplc="3B8841EA" w:tentative="1">
      <w:start w:val="1"/>
      <w:numFmt w:val="bullet"/>
      <w:lvlText w:val=""/>
      <w:lvlJc w:val="left"/>
      <w:pPr>
        <w:tabs>
          <w:tab w:val="num" w:pos="5040"/>
        </w:tabs>
        <w:ind w:left="5040" w:hanging="360"/>
      </w:pPr>
      <w:rPr>
        <w:rFonts w:ascii="Wingdings" w:hAnsi="Wingdings" w:hint="default"/>
      </w:rPr>
    </w:lvl>
    <w:lvl w:ilvl="7" w:tplc="376A285C" w:tentative="1">
      <w:start w:val="1"/>
      <w:numFmt w:val="bullet"/>
      <w:lvlText w:val=""/>
      <w:lvlJc w:val="left"/>
      <w:pPr>
        <w:tabs>
          <w:tab w:val="num" w:pos="5760"/>
        </w:tabs>
        <w:ind w:left="5760" w:hanging="360"/>
      </w:pPr>
      <w:rPr>
        <w:rFonts w:ascii="Wingdings" w:hAnsi="Wingdings" w:hint="default"/>
      </w:rPr>
    </w:lvl>
    <w:lvl w:ilvl="8" w:tplc="AC92F5C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8511FB"/>
    <w:multiLevelType w:val="multilevel"/>
    <w:tmpl w:val="F3B02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25F3B"/>
    <w:multiLevelType w:val="multilevel"/>
    <w:tmpl w:val="4EE0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4083A"/>
    <w:multiLevelType w:val="multilevel"/>
    <w:tmpl w:val="AF9EF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AD0590"/>
    <w:multiLevelType w:val="multilevel"/>
    <w:tmpl w:val="409C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F5B13"/>
    <w:multiLevelType w:val="multilevel"/>
    <w:tmpl w:val="7772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40F91"/>
    <w:multiLevelType w:val="multilevel"/>
    <w:tmpl w:val="D98C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B790A"/>
    <w:multiLevelType w:val="hybridMultilevel"/>
    <w:tmpl w:val="7F241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62787C"/>
    <w:multiLevelType w:val="hybridMultilevel"/>
    <w:tmpl w:val="22466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BF5E6A"/>
    <w:multiLevelType w:val="hybridMultilevel"/>
    <w:tmpl w:val="52B0A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E14DC9"/>
    <w:multiLevelType w:val="hybridMultilevel"/>
    <w:tmpl w:val="DD20C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3E5B65"/>
    <w:multiLevelType w:val="hybridMultilevel"/>
    <w:tmpl w:val="4BE64F0A"/>
    <w:lvl w:ilvl="0" w:tplc="758E6E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B75DA3"/>
    <w:multiLevelType w:val="hybridMultilevel"/>
    <w:tmpl w:val="FF562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3C4301"/>
    <w:multiLevelType w:val="multilevel"/>
    <w:tmpl w:val="7448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1C415F"/>
    <w:multiLevelType w:val="hybridMultilevel"/>
    <w:tmpl w:val="29DAD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286DBA"/>
    <w:multiLevelType w:val="multilevel"/>
    <w:tmpl w:val="8CBC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A6547"/>
    <w:multiLevelType w:val="hybridMultilevel"/>
    <w:tmpl w:val="3F0042F8"/>
    <w:lvl w:ilvl="0" w:tplc="6F882F78">
      <w:start w:val="1"/>
      <w:numFmt w:val="bullet"/>
      <w:lvlText w:val=""/>
      <w:lvlJc w:val="left"/>
      <w:pPr>
        <w:tabs>
          <w:tab w:val="num" w:pos="720"/>
        </w:tabs>
        <w:ind w:left="720" w:hanging="360"/>
      </w:pPr>
      <w:rPr>
        <w:rFonts w:ascii="Wingdings" w:hAnsi="Wingdings" w:hint="default"/>
      </w:rPr>
    </w:lvl>
    <w:lvl w:ilvl="1" w:tplc="874E34DA" w:tentative="1">
      <w:start w:val="1"/>
      <w:numFmt w:val="bullet"/>
      <w:lvlText w:val=""/>
      <w:lvlJc w:val="left"/>
      <w:pPr>
        <w:tabs>
          <w:tab w:val="num" w:pos="1440"/>
        </w:tabs>
        <w:ind w:left="1440" w:hanging="360"/>
      </w:pPr>
      <w:rPr>
        <w:rFonts w:ascii="Wingdings" w:hAnsi="Wingdings" w:hint="default"/>
      </w:rPr>
    </w:lvl>
    <w:lvl w:ilvl="2" w:tplc="EC700706" w:tentative="1">
      <w:start w:val="1"/>
      <w:numFmt w:val="bullet"/>
      <w:lvlText w:val=""/>
      <w:lvlJc w:val="left"/>
      <w:pPr>
        <w:tabs>
          <w:tab w:val="num" w:pos="2160"/>
        </w:tabs>
        <w:ind w:left="2160" w:hanging="360"/>
      </w:pPr>
      <w:rPr>
        <w:rFonts w:ascii="Wingdings" w:hAnsi="Wingdings" w:hint="default"/>
      </w:rPr>
    </w:lvl>
    <w:lvl w:ilvl="3" w:tplc="DA024198" w:tentative="1">
      <w:start w:val="1"/>
      <w:numFmt w:val="bullet"/>
      <w:lvlText w:val=""/>
      <w:lvlJc w:val="left"/>
      <w:pPr>
        <w:tabs>
          <w:tab w:val="num" w:pos="2880"/>
        </w:tabs>
        <w:ind w:left="2880" w:hanging="360"/>
      </w:pPr>
      <w:rPr>
        <w:rFonts w:ascii="Wingdings" w:hAnsi="Wingdings" w:hint="default"/>
      </w:rPr>
    </w:lvl>
    <w:lvl w:ilvl="4" w:tplc="EB883DB2" w:tentative="1">
      <w:start w:val="1"/>
      <w:numFmt w:val="bullet"/>
      <w:lvlText w:val=""/>
      <w:lvlJc w:val="left"/>
      <w:pPr>
        <w:tabs>
          <w:tab w:val="num" w:pos="3600"/>
        </w:tabs>
        <w:ind w:left="3600" w:hanging="360"/>
      </w:pPr>
      <w:rPr>
        <w:rFonts w:ascii="Wingdings" w:hAnsi="Wingdings" w:hint="default"/>
      </w:rPr>
    </w:lvl>
    <w:lvl w:ilvl="5" w:tplc="22069A36" w:tentative="1">
      <w:start w:val="1"/>
      <w:numFmt w:val="bullet"/>
      <w:lvlText w:val=""/>
      <w:lvlJc w:val="left"/>
      <w:pPr>
        <w:tabs>
          <w:tab w:val="num" w:pos="4320"/>
        </w:tabs>
        <w:ind w:left="4320" w:hanging="360"/>
      </w:pPr>
      <w:rPr>
        <w:rFonts w:ascii="Wingdings" w:hAnsi="Wingdings" w:hint="default"/>
      </w:rPr>
    </w:lvl>
    <w:lvl w:ilvl="6" w:tplc="8820CA1E" w:tentative="1">
      <w:start w:val="1"/>
      <w:numFmt w:val="bullet"/>
      <w:lvlText w:val=""/>
      <w:lvlJc w:val="left"/>
      <w:pPr>
        <w:tabs>
          <w:tab w:val="num" w:pos="5040"/>
        </w:tabs>
        <w:ind w:left="5040" w:hanging="360"/>
      </w:pPr>
      <w:rPr>
        <w:rFonts w:ascii="Wingdings" w:hAnsi="Wingdings" w:hint="default"/>
      </w:rPr>
    </w:lvl>
    <w:lvl w:ilvl="7" w:tplc="70BEB67C" w:tentative="1">
      <w:start w:val="1"/>
      <w:numFmt w:val="bullet"/>
      <w:lvlText w:val=""/>
      <w:lvlJc w:val="left"/>
      <w:pPr>
        <w:tabs>
          <w:tab w:val="num" w:pos="5760"/>
        </w:tabs>
        <w:ind w:left="5760" w:hanging="360"/>
      </w:pPr>
      <w:rPr>
        <w:rFonts w:ascii="Wingdings" w:hAnsi="Wingdings" w:hint="default"/>
      </w:rPr>
    </w:lvl>
    <w:lvl w:ilvl="8" w:tplc="408E192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C04D4A"/>
    <w:multiLevelType w:val="multilevel"/>
    <w:tmpl w:val="B986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684F0B"/>
    <w:multiLevelType w:val="multilevel"/>
    <w:tmpl w:val="5A9A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B25A1E"/>
    <w:multiLevelType w:val="multilevel"/>
    <w:tmpl w:val="05C2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150962"/>
    <w:multiLevelType w:val="hybridMultilevel"/>
    <w:tmpl w:val="37ECADFE"/>
    <w:lvl w:ilvl="0" w:tplc="10B2E4AA">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0AA16BA"/>
    <w:multiLevelType w:val="multilevel"/>
    <w:tmpl w:val="1A3E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C17D50"/>
    <w:multiLevelType w:val="hybridMultilevel"/>
    <w:tmpl w:val="7EE49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621E89"/>
    <w:multiLevelType w:val="multilevel"/>
    <w:tmpl w:val="268A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793027"/>
    <w:multiLevelType w:val="multilevel"/>
    <w:tmpl w:val="10249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4B1472"/>
    <w:multiLevelType w:val="multilevel"/>
    <w:tmpl w:val="3394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772799"/>
    <w:multiLevelType w:val="hybridMultilevel"/>
    <w:tmpl w:val="C6CE7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AA2EE9"/>
    <w:multiLevelType w:val="multilevel"/>
    <w:tmpl w:val="C5864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B90E67"/>
    <w:multiLevelType w:val="multilevel"/>
    <w:tmpl w:val="8B5A7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8B7CD3"/>
    <w:multiLevelType w:val="hybridMultilevel"/>
    <w:tmpl w:val="EE04956E"/>
    <w:lvl w:ilvl="0" w:tplc="10B2E4AA">
      <w:start w:val="1"/>
      <w:numFmt w:val="bullet"/>
      <w:lvlText w:val=""/>
      <w:lvlJc w:val="left"/>
      <w:pPr>
        <w:tabs>
          <w:tab w:val="num" w:pos="720"/>
        </w:tabs>
        <w:ind w:left="720" w:hanging="360"/>
      </w:pPr>
      <w:rPr>
        <w:rFonts w:ascii="Wingdings" w:hAnsi="Wingdings" w:hint="default"/>
      </w:rPr>
    </w:lvl>
    <w:lvl w:ilvl="1" w:tplc="FF9ED4E0" w:tentative="1">
      <w:start w:val="1"/>
      <w:numFmt w:val="bullet"/>
      <w:lvlText w:val=""/>
      <w:lvlJc w:val="left"/>
      <w:pPr>
        <w:tabs>
          <w:tab w:val="num" w:pos="1440"/>
        </w:tabs>
        <w:ind w:left="1440" w:hanging="360"/>
      </w:pPr>
      <w:rPr>
        <w:rFonts w:ascii="Wingdings" w:hAnsi="Wingdings" w:hint="default"/>
      </w:rPr>
    </w:lvl>
    <w:lvl w:ilvl="2" w:tplc="46DA6E30" w:tentative="1">
      <w:start w:val="1"/>
      <w:numFmt w:val="bullet"/>
      <w:lvlText w:val=""/>
      <w:lvlJc w:val="left"/>
      <w:pPr>
        <w:tabs>
          <w:tab w:val="num" w:pos="2160"/>
        </w:tabs>
        <w:ind w:left="2160" w:hanging="360"/>
      </w:pPr>
      <w:rPr>
        <w:rFonts w:ascii="Wingdings" w:hAnsi="Wingdings" w:hint="default"/>
      </w:rPr>
    </w:lvl>
    <w:lvl w:ilvl="3" w:tplc="BD6C4784" w:tentative="1">
      <w:start w:val="1"/>
      <w:numFmt w:val="bullet"/>
      <w:lvlText w:val=""/>
      <w:lvlJc w:val="left"/>
      <w:pPr>
        <w:tabs>
          <w:tab w:val="num" w:pos="2880"/>
        </w:tabs>
        <w:ind w:left="2880" w:hanging="360"/>
      </w:pPr>
      <w:rPr>
        <w:rFonts w:ascii="Wingdings" w:hAnsi="Wingdings" w:hint="default"/>
      </w:rPr>
    </w:lvl>
    <w:lvl w:ilvl="4" w:tplc="240AFA2A" w:tentative="1">
      <w:start w:val="1"/>
      <w:numFmt w:val="bullet"/>
      <w:lvlText w:val=""/>
      <w:lvlJc w:val="left"/>
      <w:pPr>
        <w:tabs>
          <w:tab w:val="num" w:pos="3600"/>
        </w:tabs>
        <w:ind w:left="3600" w:hanging="360"/>
      </w:pPr>
      <w:rPr>
        <w:rFonts w:ascii="Wingdings" w:hAnsi="Wingdings" w:hint="default"/>
      </w:rPr>
    </w:lvl>
    <w:lvl w:ilvl="5" w:tplc="B9882BFA" w:tentative="1">
      <w:start w:val="1"/>
      <w:numFmt w:val="bullet"/>
      <w:lvlText w:val=""/>
      <w:lvlJc w:val="left"/>
      <w:pPr>
        <w:tabs>
          <w:tab w:val="num" w:pos="4320"/>
        </w:tabs>
        <w:ind w:left="4320" w:hanging="360"/>
      </w:pPr>
      <w:rPr>
        <w:rFonts w:ascii="Wingdings" w:hAnsi="Wingdings" w:hint="default"/>
      </w:rPr>
    </w:lvl>
    <w:lvl w:ilvl="6" w:tplc="6A829424" w:tentative="1">
      <w:start w:val="1"/>
      <w:numFmt w:val="bullet"/>
      <w:lvlText w:val=""/>
      <w:lvlJc w:val="left"/>
      <w:pPr>
        <w:tabs>
          <w:tab w:val="num" w:pos="5040"/>
        </w:tabs>
        <w:ind w:left="5040" w:hanging="360"/>
      </w:pPr>
      <w:rPr>
        <w:rFonts w:ascii="Wingdings" w:hAnsi="Wingdings" w:hint="default"/>
      </w:rPr>
    </w:lvl>
    <w:lvl w:ilvl="7" w:tplc="9BA6D610" w:tentative="1">
      <w:start w:val="1"/>
      <w:numFmt w:val="bullet"/>
      <w:lvlText w:val=""/>
      <w:lvlJc w:val="left"/>
      <w:pPr>
        <w:tabs>
          <w:tab w:val="num" w:pos="5760"/>
        </w:tabs>
        <w:ind w:left="5760" w:hanging="360"/>
      </w:pPr>
      <w:rPr>
        <w:rFonts w:ascii="Wingdings" w:hAnsi="Wingdings" w:hint="default"/>
      </w:rPr>
    </w:lvl>
    <w:lvl w:ilvl="8" w:tplc="B9CA052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9E4A50"/>
    <w:multiLevelType w:val="hybridMultilevel"/>
    <w:tmpl w:val="CFCA0E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4B1175"/>
    <w:multiLevelType w:val="multilevel"/>
    <w:tmpl w:val="F802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631C28"/>
    <w:multiLevelType w:val="multilevel"/>
    <w:tmpl w:val="B7D61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BC5B6B"/>
    <w:multiLevelType w:val="hybridMultilevel"/>
    <w:tmpl w:val="C4685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CB5B3E"/>
    <w:multiLevelType w:val="multilevel"/>
    <w:tmpl w:val="2D78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3"/>
  </w:num>
  <w:num w:numId="3">
    <w:abstractNumId w:val="27"/>
  </w:num>
  <w:num w:numId="4">
    <w:abstractNumId w:val="19"/>
  </w:num>
  <w:num w:numId="5">
    <w:abstractNumId w:val="31"/>
  </w:num>
  <w:num w:numId="6">
    <w:abstractNumId w:val="30"/>
  </w:num>
  <w:num w:numId="7">
    <w:abstractNumId w:val="5"/>
  </w:num>
  <w:num w:numId="8">
    <w:abstractNumId w:val="11"/>
  </w:num>
  <w:num w:numId="9">
    <w:abstractNumId w:val="40"/>
  </w:num>
  <w:num w:numId="10">
    <w:abstractNumId w:val="29"/>
  </w:num>
  <w:num w:numId="11">
    <w:abstractNumId w:val="37"/>
  </w:num>
  <w:num w:numId="12">
    <w:abstractNumId w:val="33"/>
  </w:num>
  <w:num w:numId="13">
    <w:abstractNumId w:val="9"/>
  </w:num>
  <w:num w:numId="14">
    <w:abstractNumId w:val="12"/>
  </w:num>
  <w:num w:numId="15">
    <w:abstractNumId w:val="8"/>
  </w:num>
  <w:num w:numId="16">
    <w:abstractNumId w:val="4"/>
  </w:num>
  <w:num w:numId="17">
    <w:abstractNumId w:val="25"/>
  </w:num>
  <w:num w:numId="18">
    <w:abstractNumId w:val="38"/>
  </w:num>
  <w:num w:numId="19">
    <w:abstractNumId w:val="21"/>
  </w:num>
  <w:num w:numId="20">
    <w:abstractNumId w:val="34"/>
  </w:num>
  <w:num w:numId="21">
    <w:abstractNumId w:val="7"/>
  </w:num>
  <w:num w:numId="22">
    <w:abstractNumId w:val="10"/>
  </w:num>
  <w:num w:numId="23">
    <w:abstractNumId w:val="17"/>
  </w:num>
  <w:num w:numId="24">
    <w:abstractNumId w:val="0"/>
  </w:num>
  <w:num w:numId="25">
    <w:abstractNumId w:val="14"/>
  </w:num>
  <w:num w:numId="26">
    <w:abstractNumId w:val="39"/>
  </w:num>
  <w:num w:numId="27">
    <w:abstractNumId w:val="13"/>
  </w:num>
  <w:num w:numId="28">
    <w:abstractNumId w:val="2"/>
  </w:num>
  <w:num w:numId="29">
    <w:abstractNumId w:val="36"/>
  </w:num>
  <w:num w:numId="30">
    <w:abstractNumId w:val="22"/>
  </w:num>
  <w:num w:numId="31">
    <w:abstractNumId w:val="16"/>
  </w:num>
  <w:num w:numId="32">
    <w:abstractNumId w:val="1"/>
  </w:num>
  <w:num w:numId="33">
    <w:abstractNumId w:val="35"/>
  </w:num>
  <w:num w:numId="34">
    <w:abstractNumId w:val="6"/>
  </w:num>
  <w:num w:numId="35">
    <w:abstractNumId w:val="3"/>
  </w:num>
  <w:num w:numId="36">
    <w:abstractNumId w:val="26"/>
  </w:num>
  <w:num w:numId="37">
    <w:abstractNumId w:val="15"/>
  </w:num>
  <w:num w:numId="38">
    <w:abstractNumId w:val="32"/>
  </w:num>
  <w:num w:numId="39">
    <w:abstractNumId w:val="20"/>
  </w:num>
  <w:num w:numId="40">
    <w:abstractNumId w:val="28"/>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5E"/>
    <w:rsid w:val="000131D5"/>
    <w:rsid w:val="00015B5E"/>
    <w:rsid w:val="000161B6"/>
    <w:rsid w:val="000201B2"/>
    <w:rsid w:val="00034340"/>
    <w:rsid w:val="00042050"/>
    <w:rsid w:val="00042BD6"/>
    <w:rsid w:val="0004398C"/>
    <w:rsid w:val="000455D9"/>
    <w:rsid w:val="000842CE"/>
    <w:rsid w:val="00091159"/>
    <w:rsid w:val="0009578F"/>
    <w:rsid w:val="000A0966"/>
    <w:rsid w:val="000A2AC3"/>
    <w:rsid w:val="000A528A"/>
    <w:rsid w:val="000B358A"/>
    <w:rsid w:val="000D2FA6"/>
    <w:rsid w:val="000D3B2E"/>
    <w:rsid w:val="000D631C"/>
    <w:rsid w:val="000F4015"/>
    <w:rsid w:val="001268E7"/>
    <w:rsid w:val="00140897"/>
    <w:rsid w:val="00147B5C"/>
    <w:rsid w:val="00157BB5"/>
    <w:rsid w:val="0016463A"/>
    <w:rsid w:val="001713A3"/>
    <w:rsid w:val="00196A19"/>
    <w:rsid w:val="001A4BB8"/>
    <w:rsid w:val="001B5263"/>
    <w:rsid w:val="001B7B6C"/>
    <w:rsid w:val="001D5D37"/>
    <w:rsid w:val="001E66CF"/>
    <w:rsid w:val="0022791E"/>
    <w:rsid w:val="00250F37"/>
    <w:rsid w:val="002551EA"/>
    <w:rsid w:val="00261623"/>
    <w:rsid w:val="00265737"/>
    <w:rsid w:val="002672C9"/>
    <w:rsid w:val="00282261"/>
    <w:rsid w:val="00295C38"/>
    <w:rsid w:val="002A4A93"/>
    <w:rsid w:val="002B49BC"/>
    <w:rsid w:val="002D4DA2"/>
    <w:rsid w:val="002F64C1"/>
    <w:rsid w:val="002F71F6"/>
    <w:rsid w:val="0032333A"/>
    <w:rsid w:val="00323382"/>
    <w:rsid w:val="00340A3C"/>
    <w:rsid w:val="00345D7E"/>
    <w:rsid w:val="00354A92"/>
    <w:rsid w:val="0036065B"/>
    <w:rsid w:val="00360A0C"/>
    <w:rsid w:val="003654EA"/>
    <w:rsid w:val="00384339"/>
    <w:rsid w:val="003849D9"/>
    <w:rsid w:val="0038516D"/>
    <w:rsid w:val="003B0FA2"/>
    <w:rsid w:val="003C268B"/>
    <w:rsid w:val="003E4A89"/>
    <w:rsid w:val="003E4B63"/>
    <w:rsid w:val="003F6928"/>
    <w:rsid w:val="0040380F"/>
    <w:rsid w:val="00416232"/>
    <w:rsid w:val="00420596"/>
    <w:rsid w:val="00424C64"/>
    <w:rsid w:val="0042741B"/>
    <w:rsid w:val="00430BB0"/>
    <w:rsid w:val="00452BB5"/>
    <w:rsid w:val="0045525E"/>
    <w:rsid w:val="0047062D"/>
    <w:rsid w:val="00490154"/>
    <w:rsid w:val="004A277E"/>
    <w:rsid w:val="004C4E6F"/>
    <w:rsid w:val="004D6F06"/>
    <w:rsid w:val="004D7F89"/>
    <w:rsid w:val="00511C64"/>
    <w:rsid w:val="005138D8"/>
    <w:rsid w:val="0051596D"/>
    <w:rsid w:val="00515F2A"/>
    <w:rsid w:val="00517183"/>
    <w:rsid w:val="00517E7D"/>
    <w:rsid w:val="00530044"/>
    <w:rsid w:val="00531B0E"/>
    <w:rsid w:val="00535741"/>
    <w:rsid w:val="0054568D"/>
    <w:rsid w:val="00547644"/>
    <w:rsid w:val="005530C1"/>
    <w:rsid w:val="005532EF"/>
    <w:rsid w:val="00561F1B"/>
    <w:rsid w:val="00563B4E"/>
    <w:rsid w:val="0057252C"/>
    <w:rsid w:val="00572A54"/>
    <w:rsid w:val="00581442"/>
    <w:rsid w:val="00594960"/>
    <w:rsid w:val="005B441A"/>
    <w:rsid w:val="005D52B9"/>
    <w:rsid w:val="005D7B1F"/>
    <w:rsid w:val="005E21B4"/>
    <w:rsid w:val="0062345F"/>
    <w:rsid w:val="006306BE"/>
    <w:rsid w:val="00635192"/>
    <w:rsid w:val="00640135"/>
    <w:rsid w:val="006475EE"/>
    <w:rsid w:val="00666385"/>
    <w:rsid w:val="00667FAC"/>
    <w:rsid w:val="00674CE1"/>
    <w:rsid w:val="0067773E"/>
    <w:rsid w:val="00682C6D"/>
    <w:rsid w:val="00692C51"/>
    <w:rsid w:val="006A4449"/>
    <w:rsid w:val="006B3734"/>
    <w:rsid w:val="006D02A4"/>
    <w:rsid w:val="006D373E"/>
    <w:rsid w:val="006E3A15"/>
    <w:rsid w:val="006E55C9"/>
    <w:rsid w:val="006F5B02"/>
    <w:rsid w:val="00726EAF"/>
    <w:rsid w:val="00733473"/>
    <w:rsid w:val="00746D00"/>
    <w:rsid w:val="00754C54"/>
    <w:rsid w:val="00773883"/>
    <w:rsid w:val="0078471F"/>
    <w:rsid w:val="00786655"/>
    <w:rsid w:val="007972C3"/>
    <w:rsid w:val="007B7CF8"/>
    <w:rsid w:val="007E04E6"/>
    <w:rsid w:val="007E69B2"/>
    <w:rsid w:val="008014FD"/>
    <w:rsid w:val="008023CA"/>
    <w:rsid w:val="008058BB"/>
    <w:rsid w:val="008115FD"/>
    <w:rsid w:val="00820DC1"/>
    <w:rsid w:val="00824958"/>
    <w:rsid w:val="008262FF"/>
    <w:rsid w:val="008350EB"/>
    <w:rsid w:val="00842F2D"/>
    <w:rsid w:val="00850BBD"/>
    <w:rsid w:val="008529E1"/>
    <w:rsid w:val="00857A51"/>
    <w:rsid w:val="00857BAD"/>
    <w:rsid w:val="008607F6"/>
    <w:rsid w:val="008614F9"/>
    <w:rsid w:val="008653FD"/>
    <w:rsid w:val="00882A3C"/>
    <w:rsid w:val="00887E60"/>
    <w:rsid w:val="008B66F7"/>
    <w:rsid w:val="008C7D99"/>
    <w:rsid w:val="008D5B0B"/>
    <w:rsid w:val="008E7666"/>
    <w:rsid w:val="009102DB"/>
    <w:rsid w:val="00921FFD"/>
    <w:rsid w:val="009410DD"/>
    <w:rsid w:val="0098349C"/>
    <w:rsid w:val="00993F88"/>
    <w:rsid w:val="00994EA7"/>
    <w:rsid w:val="009A0DEB"/>
    <w:rsid w:val="009A182E"/>
    <w:rsid w:val="009B2CC1"/>
    <w:rsid w:val="009B7321"/>
    <w:rsid w:val="009D19D8"/>
    <w:rsid w:val="009D4B5E"/>
    <w:rsid w:val="009E090D"/>
    <w:rsid w:val="009E0D1A"/>
    <w:rsid w:val="009E48D7"/>
    <w:rsid w:val="009F29B9"/>
    <w:rsid w:val="009F4918"/>
    <w:rsid w:val="009F5F76"/>
    <w:rsid w:val="00A06CFF"/>
    <w:rsid w:val="00A14892"/>
    <w:rsid w:val="00A33D39"/>
    <w:rsid w:val="00A6616C"/>
    <w:rsid w:val="00A71383"/>
    <w:rsid w:val="00A77811"/>
    <w:rsid w:val="00A81A0C"/>
    <w:rsid w:val="00A94214"/>
    <w:rsid w:val="00AB5798"/>
    <w:rsid w:val="00AB7F3E"/>
    <w:rsid w:val="00AC11AD"/>
    <w:rsid w:val="00AC21F8"/>
    <w:rsid w:val="00AD3410"/>
    <w:rsid w:val="00AE047F"/>
    <w:rsid w:val="00AE14BA"/>
    <w:rsid w:val="00B16327"/>
    <w:rsid w:val="00B17382"/>
    <w:rsid w:val="00B17F70"/>
    <w:rsid w:val="00B33051"/>
    <w:rsid w:val="00B45035"/>
    <w:rsid w:val="00B611B7"/>
    <w:rsid w:val="00B66E3B"/>
    <w:rsid w:val="00B84D4C"/>
    <w:rsid w:val="00B869CB"/>
    <w:rsid w:val="00B87A78"/>
    <w:rsid w:val="00B9168F"/>
    <w:rsid w:val="00B937B5"/>
    <w:rsid w:val="00B964F2"/>
    <w:rsid w:val="00BC5F87"/>
    <w:rsid w:val="00BE1D05"/>
    <w:rsid w:val="00BE654C"/>
    <w:rsid w:val="00C041C4"/>
    <w:rsid w:val="00C17757"/>
    <w:rsid w:val="00C247FD"/>
    <w:rsid w:val="00C27377"/>
    <w:rsid w:val="00C4433F"/>
    <w:rsid w:val="00C52765"/>
    <w:rsid w:val="00C52DF3"/>
    <w:rsid w:val="00C54401"/>
    <w:rsid w:val="00C55A7D"/>
    <w:rsid w:val="00C5742C"/>
    <w:rsid w:val="00C60A47"/>
    <w:rsid w:val="00C751B4"/>
    <w:rsid w:val="00C773E0"/>
    <w:rsid w:val="00C77540"/>
    <w:rsid w:val="00C776A3"/>
    <w:rsid w:val="00C86A22"/>
    <w:rsid w:val="00C86FEA"/>
    <w:rsid w:val="00C9530A"/>
    <w:rsid w:val="00CA3811"/>
    <w:rsid w:val="00CB11C8"/>
    <w:rsid w:val="00CE2D6D"/>
    <w:rsid w:val="00D006EC"/>
    <w:rsid w:val="00D240A4"/>
    <w:rsid w:val="00D37AB1"/>
    <w:rsid w:val="00D43404"/>
    <w:rsid w:val="00D45770"/>
    <w:rsid w:val="00D6338F"/>
    <w:rsid w:val="00D73CBE"/>
    <w:rsid w:val="00D7621B"/>
    <w:rsid w:val="00D908FD"/>
    <w:rsid w:val="00DF5E6E"/>
    <w:rsid w:val="00E037C9"/>
    <w:rsid w:val="00E21D22"/>
    <w:rsid w:val="00E23CBF"/>
    <w:rsid w:val="00E25FAB"/>
    <w:rsid w:val="00E37F3A"/>
    <w:rsid w:val="00E7332A"/>
    <w:rsid w:val="00E76DE0"/>
    <w:rsid w:val="00E9183B"/>
    <w:rsid w:val="00E918D2"/>
    <w:rsid w:val="00EB50C8"/>
    <w:rsid w:val="00ED0702"/>
    <w:rsid w:val="00ED5841"/>
    <w:rsid w:val="00EE0577"/>
    <w:rsid w:val="00EE364C"/>
    <w:rsid w:val="00EF114D"/>
    <w:rsid w:val="00EF203A"/>
    <w:rsid w:val="00F01DBE"/>
    <w:rsid w:val="00F12B77"/>
    <w:rsid w:val="00F253E8"/>
    <w:rsid w:val="00F277B7"/>
    <w:rsid w:val="00F5705F"/>
    <w:rsid w:val="00F81311"/>
    <w:rsid w:val="00F87550"/>
    <w:rsid w:val="00FA21B1"/>
    <w:rsid w:val="00FA4493"/>
    <w:rsid w:val="00FC4EE8"/>
    <w:rsid w:val="00FD6FA5"/>
    <w:rsid w:val="00FE58CB"/>
    <w:rsid w:val="00FF68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C654C8-1C89-4D22-B64F-A177F46FA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FA6"/>
  </w:style>
  <w:style w:type="paragraph" w:styleId="Titre1">
    <w:name w:val="heading 1"/>
    <w:basedOn w:val="Normal"/>
    <w:link w:val="Titre1Car"/>
    <w:uiPriority w:val="9"/>
    <w:qFormat/>
    <w:rsid w:val="00A06C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2551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06CF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2551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52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525E"/>
    <w:rPr>
      <w:rFonts w:ascii="Tahoma" w:hAnsi="Tahoma" w:cs="Tahoma"/>
      <w:sz w:val="16"/>
      <w:szCs w:val="16"/>
    </w:rPr>
  </w:style>
  <w:style w:type="paragraph" w:styleId="En-tte">
    <w:name w:val="header"/>
    <w:basedOn w:val="Normal"/>
    <w:link w:val="En-tteCar"/>
    <w:uiPriority w:val="99"/>
    <w:unhideWhenUsed/>
    <w:rsid w:val="006475EE"/>
    <w:pPr>
      <w:tabs>
        <w:tab w:val="center" w:pos="4536"/>
        <w:tab w:val="right" w:pos="9072"/>
      </w:tabs>
      <w:spacing w:after="0" w:line="240" w:lineRule="auto"/>
    </w:pPr>
  </w:style>
  <w:style w:type="character" w:customStyle="1" w:styleId="En-tteCar">
    <w:name w:val="En-tête Car"/>
    <w:basedOn w:val="Policepardfaut"/>
    <w:link w:val="En-tte"/>
    <w:uiPriority w:val="99"/>
    <w:rsid w:val="006475EE"/>
  </w:style>
  <w:style w:type="paragraph" w:styleId="Pieddepage">
    <w:name w:val="footer"/>
    <w:basedOn w:val="Normal"/>
    <w:link w:val="PieddepageCar"/>
    <w:uiPriority w:val="99"/>
    <w:unhideWhenUsed/>
    <w:rsid w:val="006475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75EE"/>
  </w:style>
  <w:style w:type="character" w:customStyle="1" w:styleId="Titre1Car">
    <w:name w:val="Titre 1 Car"/>
    <w:basedOn w:val="Policepardfaut"/>
    <w:link w:val="Titre1"/>
    <w:uiPriority w:val="9"/>
    <w:rsid w:val="00A06CFF"/>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A06C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A06CFF"/>
    <w:rPr>
      <w:rFonts w:asciiTheme="majorHAnsi" w:eastAsiaTheme="majorEastAsia" w:hAnsiTheme="majorHAnsi" w:cstheme="majorBidi"/>
      <w:b/>
      <w:bCs/>
      <w:color w:val="4F81BD" w:themeColor="accent1"/>
    </w:rPr>
  </w:style>
  <w:style w:type="character" w:styleId="Accentuation">
    <w:name w:val="Emphasis"/>
    <w:basedOn w:val="Policepardfaut"/>
    <w:uiPriority w:val="20"/>
    <w:qFormat/>
    <w:rsid w:val="00A06CFF"/>
    <w:rPr>
      <w:i/>
      <w:iCs/>
    </w:rPr>
  </w:style>
  <w:style w:type="paragraph" w:styleId="Paragraphedeliste">
    <w:name w:val="List Paragraph"/>
    <w:basedOn w:val="Normal"/>
    <w:uiPriority w:val="34"/>
    <w:qFormat/>
    <w:rsid w:val="00A06CFF"/>
    <w:pPr>
      <w:ind w:left="720"/>
      <w:contextualSpacing/>
    </w:pPr>
  </w:style>
  <w:style w:type="character" w:styleId="Lienhypertexte">
    <w:name w:val="Hyperlink"/>
    <w:basedOn w:val="Policepardfaut"/>
    <w:uiPriority w:val="99"/>
    <w:unhideWhenUsed/>
    <w:rsid w:val="002551EA"/>
    <w:rPr>
      <w:color w:val="0000FF" w:themeColor="hyperlink"/>
      <w:u w:val="single"/>
    </w:rPr>
  </w:style>
  <w:style w:type="character" w:customStyle="1" w:styleId="Titre4Car">
    <w:name w:val="Titre 4 Car"/>
    <w:basedOn w:val="Policepardfaut"/>
    <w:link w:val="Titre4"/>
    <w:uiPriority w:val="9"/>
    <w:rsid w:val="002551EA"/>
    <w:rPr>
      <w:rFonts w:asciiTheme="majorHAnsi" w:eastAsiaTheme="majorEastAsia" w:hAnsiTheme="majorHAnsi" w:cstheme="majorBidi"/>
      <w:b/>
      <w:bCs/>
      <w:i/>
      <w:iCs/>
      <w:color w:val="4F81BD" w:themeColor="accent1"/>
    </w:rPr>
  </w:style>
  <w:style w:type="character" w:customStyle="1" w:styleId="story-main-date">
    <w:name w:val="story-main-date"/>
    <w:basedOn w:val="Policepardfaut"/>
    <w:rsid w:val="002551EA"/>
  </w:style>
  <w:style w:type="character" w:customStyle="1" w:styleId="Titre2Car">
    <w:name w:val="Titre 2 Car"/>
    <w:basedOn w:val="Policepardfaut"/>
    <w:link w:val="Titre2"/>
    <w:uiPriority w:val="9"/>
    <w:semiHidden/>
    <w:rsid w:val="002551EA"/>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2551EA"/>
    <w:rPr>
      <w:b/>
      <w:bCs/>
    </w:rPr>
  </w:style>
  <w:style w:type="character" w:customStyle="1" w:styleId="entry-author">
    <w:name w:val="entry-author"/>
    <w:basedOn w:val="Policepardfaut"/>
    <w:rsid w:val="002F64C1"/>
  </w:style>
  <w:style w:type="character" w:customStyle="1" w:styleId="entry-author-name">
    <w:name w:val="entry-author-name"/>
    <w:basedOn w:val="Policepardfaut"/>
    <w:rsid w:val="002F64C1"/>
  </w:style>
  <w:style w:type="paragraph" w:customStyle="1" w:styleId="entry-meta">
    <w:name w:val="entry-meta"/>
    <w:basedOn w:val="Normal"/>
    <w:rsid w:val="00B964F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ost-timestamp">
    <w:name w:val="post-timestamp"/>
    <w:basedOn w:val="Policepardfaut"/>
    <w:rsid w:val="007972C3"/>
  </w:style>
  <w:style w:type="character" w:customStyle="1" w:styleId="Mentionnonrsolue1">
    <w:name w:val="Mention non résolue1"/>
    <w:basedOn w:val="Policepardfaut"/>
    <w:uiPriority w:val="99"/>
    <w:semiHidden/>
    <w:unhideWhenUsed/>
    <w:rsid w:val="004D6F06"/>
    <w:rPr>
      <w:color w:val="808080"/>
      <w:shd w:val="clear" w:color="auto" w:fill="E6E6E6"/>
    </w:rPr>
  </w:style>
  <w:style w:type="paragraph" w:customStyle="1" w:styleId="chapeau">
    <w:name w:val="chapeau"/>
    <w:basedOn w:val="Normal"/>
    <w:rsid w:val="00BE654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
    <w:name w:val="paragraphe"/>
    <w:basedOn w:val="Normal"/>
    <w:rsid w:val="009B2C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dden-impression-information-rapide">
    <w:name w:val="hidden-impression-information-rapide"/>
    <w:basedOn w:val="Policepardfaut"/>
    <w:rsid w:val="009B2CC1"/>
  </w:style>
  <w:style w:type="character" w:customStyle="1" w:styleId="o-headsurtitle">
    <w:name w:val="o-head__surtitle"/>
    <w:basedOn w:val="Policepardfaut"/>
    <w:rsid w:val="000F4015"/>
  </w:style>
  <w:style w:type="character" w:customStyle="1" w:styleId="o-infosauthor">
    <w:name w:val="o-infos__author"/>
    <w:basedOn w:val="Policepardfaut"/>
    <w:rsid w:val="000F4015"/>
  </w:style>
  <w:style w:type="character" w:customStyle="1" w:styleId="u-vishidden">
    <w:name w:val="u-vishidden"/>
    <w:basedOn w:val="Policepardfaut"/>
    <w:rsid w:val="000F4015"/>
  </w:style>
  <w:style w:type="character" w:customStyle="1" w:styleId="c-graphtitle">
    <w:name w:val="c-graph__title"/>
    <w:basedOn w:val="Policepardfaut"/>
    <w:rsid w:val="000F4015"/>
  </w:style>
  <w:style w:type="character" w:customStyle="1" w:styleId="c-custom-modaltitle">
    <w:name w:val="c-custom-modal__title"/>
    <w:basedOn w:val="Policepardfaut"/>
    <w:rsid w:val="000F4015"/>
  </w:style>
  <w:style w:type="character" w:customStyle="1" w:styleId="typo-widget-title">
    <w:name w:val="typo-widget-title"/>
    <w:basedOn w:val="Policepardfaut"/>
    <w:rsid w:val="000F4015"/>
  </w:style>
  <w:style w:type="character" w:customStyle="1" w:styleId="c-kiosk--singleinfos">
    <w:name w:val="c-kiosk--single__infos"/>
    <w:basedOn w:val="Policepardfaut"/>
    <w:rsid w:val="000F4015"/>
  </w:style>
  <w:style w:type="character" w:customStyle="1" w:styleId="c-zoomheadslug">
    <w:name w:val="c-zoom__head__slug"/>
    <w:basedOn w:val="Policepardfaut"/>
    <w:rsid w:val="000F4015"/>
  </w:style>
  <w:style w:type="character" w:customStyle="1" w:styleId="c-zoomheadtitle">
    <w:name w:val="c-zoom__head__title"/>
    <w:basedOn w:val="Policepardfaut"/>
    <w:rsid w:val="000F4015"/>
  </w:style>
  <w:style w:type="character" w:customStyle="1" w:styleId="c-same-subjecttitletext">
    <w:name w:val="c-same-subject__title__text"/>
    <w:basedOn w:val="Policepardfaut"/>
    <w:rsid w:val="00517183"/>
  </w:style>
  <w:style w:type="character" w:customStyle="1" w:styleId="u-thema">
    <w:name w:val="u-thema"/>
    <w:basedOn w:val="Policepardfaut"/>
    <w:rsid w:val="00517183"/>
  </w:style>
  <w:style w:type="character" w:customStyle="1" w:styleId="o-teasercontent">
    <w:name w:val="o-teaser__content"/>
    <w:basedOn w:val="Policepardfaut"/>
    <w:rsid w:val="00517183"/>
  </w:style>
  <w:style w:type="character" w:customStyle="1" w:styleId="c-same-subjectcounternb">
    <w:name w:val="c-same-subject__counter__nb"/>
    <w:basedOn w:val="Policepardfaut"/>
    <w:rsid w:val="00517183"/>
  </w:style>
  <w:style w:type="character" w:customStyle="1" w:styleId="c-same-subjectcounterlabel">
    <w:name w:val="c-same-subject__counter__label"/>
    <w:basedOn w:val="Policepardfaut"/>
    <w:rsid w:val="00517183"/>
  </w:style>
  <w:style w:type="character" w:customStyle="1" w:styleId="o-infospublication">
    <w:name w:val="o-infos__publication"/>
    <w:basedOn w:val="Policepardfaut"/>
    <w:rsid w:val="00517183"/>
  </w:style>
  <w:style w:type="table" w:styleId="Grilledutableau">
    <w:name w:val="Table Grid"/>
    <w:basedOn w:val="TableauNormal"/>
    <w:uiPriority w:val="59"/>
    <w:rsid w:val="00E25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AC21F8"/>
    <w:rPr>
      <w:color w:val="605E5C"/>
      <w:shd w:val="clear" w:color="auto" w:fill="E1DFDD"/>
    </w:rPr>
  </w:style>
  <w:style w:type="paragraph" w:customStyle="1" w:styleId="chapo">
    <w:name w:val="chapo"/>
    <w:basedOn w:val="Normal"/>
    <w:rsid w:val="00F12B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
    <w:name w:val="author"/>
    <w:basedOn w:val="Policepardfaut"/>
    <w:rsid w:val="00F12B77"/>
  </w:style>
  <w:style w:type="character" w:customStyle="1" w:styleId="group">
    <w:name w:val="group"/>
    <w:basedOn w:val="Policepardfaut"/>
    <w:rsid w:val="00F12B77"/>
  </w:style>
  <w:style w:type="paragraph" w:customStyle="1" w:styleId="publish-date">
    <w:name w:val="publish-date"/>
    <w:basedOn w:val="Normal"/>
    <w:rsid w:val="00F12B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9F5F76"/>
    <w:rPr>
      <w:rFonts w:ascii="OptimaLTStd-Bold" w:hAnsi="OptimaLTStd-Bold" w:hint="default"/>
      <w:b/>
      <w:bCs/>
      <w:i w:val="0"/>
      <w:iCs w:val="0"/>
      <w:color w:val="242021"/>
      <w:sz w:val="18"/>
      <w:szCs w:val="18"/>
    </w:rPr>
  </w:style>
  <w:style w:type="paragraph" w:customStyle="1" w:styleId="categorie">
    <w:name w:val="categorie"/>
    <w:basedOn w:val="Normal"/>
    <w:rsid w:val="001B7B6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ate-diffusion">
    <w:name w:val="date-diffusion"/>
    <w:basedOn w:val="Normal"/>
    <w:rsid w:val="001B7B6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rtitle">
    <w:name w:val="surtitle"/>
    <w:basedOn w:val="Policepardfaut"/>
    <w:rsid w:val="00091159"/>
  </w:style>
  <w:style w:type="paragraph" w:customStyle="1" w:styleId="blocklink-title">
    <w:name w:val="blocklink-title"/>
    <w:basedOn w:val="Normal"/>
    <w:rsid w:val="007E69B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1">
    <w:name w:val="Date1"/>
    <w:basedOn w:val="Policepardfaut"/>
    <w:rsid w:val="008262FF"/>
  </w:style>
  <w:style w:type="character" w:customStyle="1" w:styleId="spipnoteref">
    <w:name w:val="spip_note_ref"/>
    <w:basedOn w:val="Policepardfaut"/>
    <w:rsid w:val="008262FF"/>
  </w:style>
  <w:style w:type="character" w:customStyle="1" w:styleId="hidden-template-impression">
    <w:name w:val="hidden-template-impression"/>
    <w:basedOn w:val="Policepardfaut"/>
    <w:rsid w:val="009E48D7"/>
  </w:style>
  <w:style w:type="character" w:customStyle="1" w:styleId="fontstyle11">
    <w:name w:val="fontstyle11"/>
    <w:basedOn w:val="Policepardfaut"/>
    <w:rsid w:val="00157BB5"/>
    <w:rPr>
      <w:rFonts w:ascii="Optima" w:hAnsi="Optima" w:hint="default"/>
      <w:b w:val="0"/>
      <w:bCs w:val="0"/>
      <w:i w:val="0"/>
      <w:iCs w:val="0"/>
      <w:color w:val="242021"/>
      <w:sz w:val="18"/>
      <w:szCs w:val="18"/>
    </w:rPr>
  </w:style>
  <w:style w:type="character" w:customStyle="1" w:styleId="fontstyle21">
    <w:name w:val="fontstyle21"/>
    <w:basedOn w:val="Policepardfaut"/>
    <w:rsid w:val="000A2AC3"/>
    <w:rPr>
      <w:rFonts w:ascii="Swiss721BT-ItalicCondensed" w:hAnsi="Swiss721BT-ItalicCondensed" w:hint="default"/>
      <w:b w:val="0"/>
      <w:bCs w:val="0"/>
      <w:i/>
      <w:iCs/>
      <w:color w:val="242021"/>
      <w:sz w:val="12"/>
      <w:szCs w:val="12"/>
    </w:rPr>
  </w:style>
  <w:style w:type="character" w:customStyle="1" w:styleId="sous-titre">
    <w:name w:val="sous-titre"/>
    <w:basedOn w:val="Policepardfaut"/>
    <w:rsid w:val="009D4B5E"/>
  </w:style>
  <w:style w:type="character" w:customStyle="1" w:styleId="prix">
    <w:name w:val="prix"/>
    <w:basedOn w:val="Policepardfaut"/>
    <w:rsid w:val="004A277E"/>
  </w:style>
  <w:style w:type="character" w:customStyle="1" w:styleId="choice-tree-previous-choice-title">
    <w:name w:val="choice-tree-previous-choice-title"/>
    <w:basedOn w:val="Policepardfaut"/>
    <w:rsid w:val="004A277E"/>
  </w:style>
  <w:style w:type="paragraph" w:customStyle="1" w:styleId="text-align-justify">
    <w:name w:val="text-align-justify"/>
    <w:basedOn w:val="Normal"/>
    <w:rsid w:val="00F01D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3">
    <w:name w:val="Mention non résolue3"/>
    <w:basedOn w:val="Policepardfaut"/>
    <w:uiPriority w:val="99"/>
    <w:semiHidden/>
    <w:unhideWhenUsed/>
    <w:rsid w:val="003849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18044">
      <w:bodyDiv w:val="1"/>
      <w:marLeft w:val="0"/>
      <w:marRight w:val="0"/>
      <w:marTop w:val="0"/>
      <w:marBottom w:val="0"/>
      <w:divBdr>
        <w:top w:val="none" w:sz="0" w:space="0" w:color="auto"/>
        <w:left w:val="none" w:sz="0" w:space="0" w:color="auto"/>
        <w:bottom w:val="none" w:sz="0" w:space="0" w:color="auto"/>
        <w:right w:val="none" w:sz="0" w:space="0" w:color="auto"/>
      </w:divBdr>
      <w:divsChild>
        <w:div w:id="97138078">
          <w:marLeft w:val="0"/>
          <w:marRight w:val="0"/>
          <w:marTop w:val="0"/>
          <w:marBottom w:val="0"/>
          <w:divBdr>
            <w:top w:val="none" w:sz="0" w:space="0" w:color="auto"/>
            <w:left w:val="none" w:sz="0" w:space="0" w:color="auto"/>
            <w:bottom w:val="none" w:sz="0" w:space="0" w:color="auto"/>
            <w:right w:val="none" w:sz="0" w:space="0" w:color="auto"/>
          </w:divBdr>
        </w:div>
      </w:divsChild>
    </w:div>
    <w:div w:id="128910201">
      <w:bodyDiv w:val="1"/>
      <w:marLeft w:val="0"/>
      <w:marRight w:val="0"/>
      <w:marTop w:val="0"/>
      <w:marBottom w:val="0"/>
      <w:divBdr>
        <w:top w:val="none" w:sz="0" w:space="0" w:color="auto"/>
        <w:left w:val="none" w:sz="0" w:space="0" w:color="auto"/>
        <w:bottom w:val="none" w:sz="0" w:space="0" w:color="auto"/>
        <w:right w:val="none" w:sz="0" w:space="0" w:color="auto"/>
      </w:divBdr>
      <w:divsChild>
        <w:div w:id="304507039">
          <w:marLeft w:val="432"/>
          <w:marRight w:val="0"/>
          <w:marTop w:val="120"/>
          <w:marBottom w:val="0"/>
          <w:divBdr>
            <w:top w:val="none" w:sz="0" w:space="0" w:color="auto"/>
            <w:left w:val="none" w:sz="0" w:space="0" w:color="auto"/>
            <w:bottom w:val="none" w:sz="0" w:space="0" w:color="auto"/>
            <w:right w:val="none" w:sz="0" w:space="0" w:color="auto"/>
          </w:divBdr>
        </w:div>
        <w:div w:id="1529760580">
          <w:marLeft w:val="432"/>
          <w:marRight w:val="0"/>
          <w:marTop w:val="120"/>
          <w:marBottom w:val="0"/>
          <w:divBdr>
            <w:top w:val="none" w:sz="0" w:space="0" w:color="auto"/>
            <w:left w:val="none" w:sz="0" w:space="0" w:color="auto"/>
            <w:bottom w:val="none" w:sz="0" w:space="0" w:color="auto"/>
            <w:right w:val="none" w:sz="0" w:space="0" w:color="auto"/>
          </w:divBdr>
        </w:div>
      </w:divsChild>
    </w:div>
    <w:div w:id="216362875">
      <w:bodyDiv w:val="1"/>
      <w:marLeft w:val="0"/>
      <w:marRight w:val="0"/>
      <w:marTop w:val="0"/>
      <w:marBottom w:val="0"/>
      <w:divBdr>
        <w:top w:val="none" w:sz="0" w:space="0" w:color="auto"/>
        <w:left w:val="none" w:sz="0" w:space="0" w:color="auto"/>
        <w:bottom w:val="none" w:sz="0" w:space="0" w:color="auto"/>
        <w:right w:val="none" w:sz="0" w:space="0" w:color="auto"/>
      </w:divBdr>
      <w:divsChild>
        <w:div w:id="1536583098">
          <w:marLeft w:val="432"/>
          <w:marRight w:val="0"/>
          <w:marTop w:val="120"/>
          <w:marBottom w:val="0"/>
          <w:divBdr>
            <w:top w:val="none" w:sz="0" w:space="0" w:color="auto"/>
            <w:left w:val="none" w:sz="0" w:space="0" w:color="auto"/>
            <w:bottom w:val="none" w:sz="0" w:space="0" w:color="auto"/>
            <w:right w:val="none" w:sz="0" w:space="0" w:color="auto"/>
          </w:divBdr>
        </w:div>
        <w:div w:id="2003270748">
          <w:marLeft w:val="432"/>
          <w:marRight w:val="0"/>
          <w:marTop w:val="120"/>
          <w:marBottom w:val="0"/>
          <w:divBdr>
            <w:top w:val="none" w:sz="0" w:space="0" w:color="auto"/>
            <w:left w:val="none" w:sz="0" w:space="0" w:color="auto"/>
            <w:bottom w:val="none" w:sz="0" w:space="0" w:color="auto"/>
            <w:right w:val="none" w:sz="0" w:space="0" w:color="auto"/>
          </w:divBdr>
        </w:div>
      </w:divsChild>
    </w:div>
    <w:div w:id="244728199">
      <w:bodyDiv w:val="1"/>
      <w:marLeft w:val="0"/>
      <w:marRight w:val="0"/>
      <w:marTop w:val="0"/>
      <w:marBottom w:val="0"/>
      <w:divBdr>
        <w:top w:val="none" w:sz="0" w:space="0" w:color="auto"/>
        <w:left w:val="none" w:sz="0" w:space="0" w:color="auto"/>
        <w:bottom w:val="none" w:sz="0" w:space="0" w:color="auto"/>
        <w:right w:val="none" w:sz="0" w:space="0" w:color="auto"/>
      </w:divBdr>
      <w:divsChild>
        <w:div w:id="870459045">
          <w:marLeft w:val="0"/>
          <w:marRight w:val="0"/>
          <w:marTop w:val="0"/>
          <w:marBottom w:val="0"/>
          <w:divBdr>
            <w:top w:val="none" w:sz="0" w:space="0" w:color="auto"/>
            <w:left w:val="none" w:sz="0" w:space="0" w:color="auto"/>
            <w:bottom w:val="none" w:sz="0" w:space="0" w:color="auto"/>
            <w:right w:val="none" w:sz="0" w:space="0" w:color="auto"/>
          </w:divBdr>
          <w:divsChild>
            <w:div w:id="8756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5451">
      <w:bodyDiv w:val="1"/>
      <w:marLeft w:val="0"/>
      <w:marRight w:val="0"/>
      <w:marTop w:val="0"/>
      <w:marBottom w:val="0"/>
      <w:divBdr>
        <w:top w:val="none" w:sz="0" w:space="0" w:color="auto"/>
        <w:left w:val="none" w:sz="0" w:space="0" w:color="auto"/>
        <w:bottom w:val="none" w:sz="0" w:space="0" w:color="auto"/>
        <w:right w:val="none" w:sz="0" w:space="0" w:color="auto"/>
      </w:divBdr>
      <w:divsChild>
        <w:div w:id="1667201987">
          <w:marLeft w:val="0"/>
          <w:marRight w:val="0"/>
          <w:marTop w:val="0"/>
          <w:marBottom w:val="0"/>
          <w:divBdr>
            <w:top w:val="none" w:sz="0" w:space="0" w:color="auto"/>
            <w:left w:val="none" w:sz="0" w:space="0" w:color="auto"/>
            <w:bottom w:val="none" w:sz="0" w:space="0" w:color="auto"/>
            <w:right w:val="none" w:sz="0" w:space="0" w:color="auto"/>
          </w:divBdr>
        </w:div>
        <w:div w:id="368341904">
          <w:marLeft w:val="0"/>
          <w:marRight w:val="0"/>
          <w:marTop w:val="0"/>
          <w:marBottom w:val="0"/>
          <w:divBdr>
            <w:top w:val="none" w:sz="0" w:space="0" w:color="auto"/>
            <w:left w:val="none" w:sz="0" w:space="0" w:color="auto"/>
            <w:bottom w:val="none" w:sz="0" w:space="0" w:color="auto"/>
            <w:right w:val="none" w:sz="0" w:space="0" w:color="auto"/>
          </w:divBdr>
        </w:div>
        <w:div w:id="84107775">
          <w:marLeft w:val="0"/>
          <w:marRight w:val="0"/>
          <w:marTop w:val="0"/>
          <w:marBottom w:val="0"/>
          <w:divBdr>
            <w:top w:val="none" w:sz="0" w:space="0" w:color="auto"/>
            <w:left w:val="none" w:sz="0" w:space="0" w:color="auto"/>
            <w:bottom w:val="none" w:sz="0" w:space="0" w:color="auto"/>
            <w:right w:val="none" w:sz="0" w:space="0" w:color="auto"/>
          </w:divBdr>
        </w:div>
      </w:divsChild>
    </w:div>
    <w:div w:id="418719418">
      <w:bodyDiv w:val="1"/>
      <w:marLeft w:val="0"/>
      <w:marRight w:val="0"/>
      <w:marTop w:val="0"/>
      <w:marBottom w:val="0"/>
      <w:divBdr>
        <w:top w:val="none" w:sz="0" w:space="0" w:color="auto"/>
        <w:left w:val="none" w:sz="0" w:space="0" w:color="auto"/>
        <w:bottom w:val="none" w:sz="0" w:space="0" w:color="auto"/>
        <w:right w:val="none" w:sz="0" w:space="0" w:color="auto"/>
      </w:divBdr>
      <w:divsChild>
        <w:div w:id="1559853182">
          <w:marLeft w:val="0"/>
          <w:marRight w:val="0"/>
          <w:marTop w:val="0"/>
          <w:marBottom w:val="0"/>
          <w:divBdr>
            <w:top w:val="none" w:sz="0" w:space="0" w:color="auto"/>
            <w:left w:val="none" w:sz="0" w:space="0" w:color="auto"/>
            <w:bottom w:val="none" w:sz="0" w:space="0" w:color="auto"/>
            <w:right w:val="none" w:sz="0" w:space="0" w:color="auto"/>
          </w:divBdr>
          <w:divsChild>
            <w:div w:id="20595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6773">
      <w:bodyDiv w:val="1"/>
      <w:marLeft w:val="0"/>
      <w:marRight w:val="0"/>
      <w:marTop w:val="0"/>
      <w:marBottom w:val="0"/>
      <w:divBdr>
        <w:top w:val="none" w:sz="0" w:space="0" w:color="auto"/>
        <w:left w:val="none" w:sz="0" w:space="0" w:color="auto"/>
        <w:bottom w:val="none" w:sz="0" w:space="0" w:color="auto"/>
        <w:right w:val="none" w:sz="0" w:space="0" w:color="auto"/>
      </w:divBdr>
      <w:divsChild>
        <w:div w:id="646789391">
          <w:marLeft w:val="0"/>
          <w:marRight w:val="0"/>
          <w:marTop w:val="0"/>
          <w:marBottom w:val="0"/>
          <w:divBdr>
            <w:top w:val="none" w:sz="0" w:space="0" w:color="auto"/>
            <w:left w:val="none" w:sz="0" w:space="0" w:color="auto"/>
            <w:bottom w:val="none" w:sz="0" w:space="0" w:color="auto"/>
            <w:right w:val="none" w:sz="0" w:space="0" w:color="auto"/>
          </w:divBdr>
        </w:div>
      </w:divsChild>
    </w:div>
    <w:div w:id="459300284">
      <w:bodyDiv w:val="1"/>
      <w:marLeft w:val="0"/>
      <w:marRight w:val="0"/>
      <w:marTop w:val="0"/>
      <w:marBottom w:val="0"/>
      <w:divBdr>
        <w:top w:val="none" w:sz="0" w:space="0" w:color="auto"/>
        <w:left w:val="none" w:sz="0" w:space="0" w:color="auto"/>
        <w:bottom w:val="none" w:sz="0" w:space="0" w:color="auto"/>
        <w:right w:val="none" w:sz="0" w:space="0" w:color="auto"/>
      </w:divBdr>
      <w:divsChild>
        <w:div w:id="530534493">
          <w:marLeft w:val="0"/>
          <w:marRight w:val="0"/>
          <w:marTop w:val="0"/>
          <w:marBottom w:val="0"/>
          <w:divBdr>
            <w:top w:val="none" w:sz="0" w:space="0" w:color="auto"/>
            <w:left w:val="none" w:sz="0" w:space="0" w:color="auto"/>
            <w:bottom w:val="none" w:sz="0" w:space="0" w:color="auto"/>
            <w:right w:val="none" w:sz="0" w:space="0" w:color="auto"/>
          </w:divBdr>
        </w:div>
        <w:div w:id="1817606472">
          <w:marLeft w:val="0"/>
          <w:marRight w:val="0"/>
          <w:marTop w:val="0"/>
          <w:marBottom w:val="0"/>
          <w:divBdr>
            <w:top w:val="none" w:sz="0" w:space="0" w:color="auto"/>
            <w:left w:val="none" w:sz="0" w:space="0" w:color="auto"/>
            <w:bottom w:val="none" w:sz="0" w:space="0" w:color="auto"/>
            <w:right w:val="none" w:sz="0" w:space="0" w:color="auto"/>
          </w:divBdr>
          <w:divsChild>
            <w:div w:id="1673944167">
              <w:marLeft w:val="0"/>
              <w:marRight w:val="0"/>
              <w:marTop w:val="0"/>
              <w:marBottom w:val="0"/>
              <w:divBdr>
                <w:top w:val="none" w:sz="0" w:space="0" w:color="auto"/>
                <w:left w:val="none" w:sz="0" w:space="0" w:color="auto"/>
                <w:bottom w:val="none" w:sz="0" w:space="0" w:color="auto"/>
                <w:right w:val="none" w:sz="0" w:space="0" w:color="auto"/>
              </w:divBdr>
            </w:div>
          </w:divsChild>
        </w:div>
        <w:div w:id="224491806">
          <w:marLeft w:val="0"/>
          <w:marRight w:val="0"/>
          <w:marTop w:val="0"/>
          <w:marBottom w:val="0"/>
          <w:divBdr>
            <w:top w:val="none" w:sz="0" w:space="0" w:color="auto"/>
            <w:left w:val="none" w:sz="0" w:space="0" w:color="auto"/>
            <w:bottom w:val="none" w:sz="0" w:space="0" w:color="auto"/>
            <w:right w:val="none" w:sz="0" w:space="0" w:color="auto"/>
          </w:divBdr>
          <w:divsChild>
            <w:div w:id="84501641">
              <w:marLeft w:val="0"/>
              <w:marRight w:val="0"/>
              <w:marTop w:val="0"/>
              <w:marBottom w:val="0"/>
              <w:divBdr>
                <w:top w:val="none" w:sz="0" w:space="0" w:color="auto"/>
                <w:left w:val="none" w:sz="0" w:space="0" w:color="auto"/>
                <w:bottom w:val="none" w:sz="0" w:space="0" w:color="auto"/>
                <w:right w:val="none" w:sz="0" w:space="0" w:color="auto"/>
              </w:divBdr>
              <w:divsChild>
                <w:div w:id="793837638">
                  <w:marLeft w:val="0"/>
                  <w:marRight w:val="0"/>
                  <w:marTop w:val="0"/>
                  <w:marBottom w:val="0"/>
                  <w:divBdr>
                    <w:top w:val="none" w:sz="0" w:space="0" w:color="auto"/>
                    <w:left w:val="none" w:sz="0" w:space="0" w:color="auto"/>
                    <w:bottom w:val="none" w:sz="0" w:space="0" w:color="auto"/>
                    <w:right w:val="none" w:sz="0" w:space="0" w:color="auto"/>
                  </w:divBdr>
                  <w:divsChild>
                    <w:div w:id="1025599790">
                      <w:marLeft w:val="0"/>
                      <w:marRight w:val="0"/>
                      <w:marTop w:val="0"/>
                      <w:marBottom w:val="0"/>
                      <w:divBdr>
                        <w:top w:val="none" w:sz="0" w:space="0" w:color="auto"/>
                        <w:left w:val="none" w:sz="0" w:space="0" w:color="auto"/>
                        <w:bottom w:val="none" w:sz="0" w:space="0" w:color="auto"/>
                        <w:right w:val="none" w:sz="0" w:space="0" w:color="auto"/>
                      </w:divBdr>
                      <w:divsChild>
                        <w:div w:id="259528580">
                          <w:marLeft w:val="0"/>
                          <w:marRight w:val="0"/>
                          <w:marTop w:val="0"/>
                          <w:marBottom w:val="0"/>
                          <w:divBdr>
                            <w:top w:val="none" w:sz="0" w:space="0" w:color="auto"/>
                            <w:left w:val="none" w:sz="0" w:space="0" w:color="auto"/>
                            <w:bottom w:val="none" w:sz="0" w:space="0" w:color="auto"/>
                            <w:right w:val="none" w:sz="0" w:space="0" w:color="auto"/>
                          </w:divBdr>
                          <w:divsChild>
                            <w:div w:id="2002997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0955285">
                          <w:marLeft w:val="0"/>
                          <w:marRight w:val="0"/>
                          <w:marTop w:val="0"/>
                          <w:marBottom w:val="0"/>
                          <w:divBdr>
                            <w:top w:val="none" w:sz="0" w:space="0" w:color="auto"/>
                            <w:left w:val="none" w:sz="0" w:space="0" w:color="auto"/>
                            <w:bottom w:val="none" w:sz="0" w:space="0" w:color="auto"/>
                            <w:right w:val="none" w:sz="0" w:space="0" w:color="auto"/>
                          </w:divBdr>
                          <w:divsChild>
                            <w:div w:id="301007246">
                              <w:marLeft w:val="0"/>
                              <w:marRight w:val="0"/>
                              <w:marTop w:val="0"/>
                              <w:marBottom w:val="0"/>
                              <w:divBdr>
                                <w:top w:val="none" w:sz="0" w:space="0" w:color="auto"/>
                                <w:left w:val="none" w:sz="0" w:space="0" w:color="auto"/>
                                <w:bottom w:val="none" w:sz="0" w:space="0" w:color="auto"/>
                                <w:right w:val="none" w:sz="0" w:space="0" w:color="auto"/>
                              </w:divBdr>
                              <w:divsChild>
                                <w:div w:id="1153137840">
                                  <w:marLeft w:val="0"/>
                                  <w:marRight w:val="0"/>
                                  <w:marTop w:val="0"/>
                                  <w:marBottom w:val="0"/>
                                  <w:divBdr>
                                    <w:top w:val="none" w:sz="0" w:space="0" w:color="auto"/>
                                    <w:left w:val="none" w:sz="0" w:space="0" w:color="auto"/>
                                    <w:bottom w:val="none" w:sz="0" w:space="0" w:color="auto"/>
                                    <w:right w:val="none" w:sz="0" w:space="0" w:color="auto"/>
                                  </w:divBdr>
                                  <w:divsChild>
                                    <w:div w:id="1400782130">
                                      <w:marLeft w:val="0"/>
                                      <w:marRight w:val="0"/>
                                      <w:marTop w:val="0"/>
                                      <w:marBottom w:val="0"/>
                                      <w:divBdr>
                                        <w:top w:val="none" w:sz="0" w:space="0" w:color="auto"/>
                                        <w:left w:val="none" w:sz="0" w:space="0" w:color="auto"/>
                                        <w:bottom w:val="none" w:sz="0" w:space="0" w:color="auto"/>
                                        <w:right w:val="none" w:sz="0" w:space="0" w:color="auto"/>
                                      </w:divBdr>
                                      <w:divsChild>
                                        <w:div w:id="665474823">
                                          <w:marLeft w:val="0"/>
                                          <w:marRight w:val="0"/>
                                          <w:marTop w:val="0"/>
                                          <w:marBottom w:val="0"/>
                                          <w:divBdr>
                                            <w:top w:val="none" w:sz="0" w:space="0" w:color="auto"/>
                                            <w:left w:val="none" w:sz="0" w:space="0" w:color="auto"/>
                                            <w:bottom w:val="none" w:sz="0" w:space="0" w:color="auto"/>
                                            <w:right w:val="none" w:sz="0" w:space="0" w:color="auto"/>
                                          </w:divBdr>
                                          <w:divsChild>
                                            <w:div w:id="3161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578893">
      <w:bodyDiv w:val="1"/>
      <w:marLeft w:val="0"/>
      <w:marRight w:val="0"/>
      <w:marTop w:val="0"/>
      <w:marBottom w:val="0"/>
      <w:divBdr>
        <w:top w:val="none" w:sz="0" w:space="0" w:color="auto"/>
        <w:left w:val="none" w:sz="0" w:space="0" w:color="auto"/>
        <w:bottom w:val="none" w:sz="0" w:space="0" w:color="auto"/>
        <w:right w:val="none" w:sz="0" w:space="0" w:color="auto"/>
      </w:divBdr>
    </w:div>
    <w:div w:id="533614121">
      <w:bodyDiv w:val="1"/>
      <w:marLeft w:val="0"/>
      <w:marRight w:val="0"/>
      <w:marTop w:val="0"/>
      <w:marBottom w:val="0"/>
      <w:divBdr>
        <w:top w:val="none" w:sz="0" w:space="0" w:color="auto"/>
        <w:left w:val="none" w:sz="0" w:space="0" w:color="auto"/>
        <w:bottom w:val="none" w:sz="0" w:space="0" w:color="auto"/>
        <w:right w:val="none" w:sz="0" w:space="0" w:color="auto"/>
      </w:divBdr>
      <w:divsChild>
        <w:div w:id="1425297873">
          <w:marLeft w:val="0"/>
          <w:marRight w:val="0"/>
          <w:marTop w:val="0"/>
          <w:marBottom w:val="0"/>
          <w:divBdr>
            <w:top w:val="none" w:sz="0" w:space="0" w:color="auto"/>
            <w:left w:val="none" w:sz="0" w:space="0" w:color="auto"/>
            <w:bottom w:val="none" w:sz="0" w:space="0" w:color="auto"/>
            <w:right w:val="none" w:sz="0" w:space="0" w:color="auto"/>
          </w:divBdr>
        </w:div>
        <w:div w:id="1290433288">
          <w:marLeft w:val="0"/>
          <w:marRight w:val="0"/>
          <w:marTop w:val="0"/>
          <w:marBottom w:val="0"/>
          <w:divBdr>
            <w:top w:val="none" w:sz="0" w:space="0" w:color="auto"/>
            <w:left w:val="none" w:sz="0" w:space="0" w:color="auto"/>
            <w:bottom w:val="none" w:sz="0" w:space="0" w:color="auto"/>
            <w:right w:val="none" w:sz="0" w:space="0" w:color="auto"/>
          </w:divBdr>
        </w:div>
      </w:divsChild>
    </w:div>
    <w:div w:id="693769486">
      <w:bodyDiv w:val="1"/>
      <w:marLeft w:val="0"/>
      <w:marRight w:val="0"/>
      <w:marTop w:val="0"/>
      <w:marBottom w:val="0"/>
      <w:divBdr>
        <w:top w:val="none" w:sz="0" w:space="0" w:color="auto"/>
        <w:left w:val="none" w:sz="0" w:space="0" w:color="auto"/>
        <w:bottom w:val="none" w:sz="0" w:space="0" w:color="auto"/>
        <w:right w:val="none" w:sz="0" w:space="0" w:color="auto"/>
      </w:divBdr>
    </w:div>
    <w:div w:id="747113503">
      <w:bodyDiv w:val="1"/>
      <w:marLeft w:val="0"/>
      <w:marRight w:val="0"/>
      <w:marTop w:val="0"/>
      <w:marBottom w:val="0"/>
      <w:divBdr>
        <w:top w:val="none" w:sz="0" w:space="0" w:color="auto"/>
        <w:left w:val="none" w:sz="0" w:space="0" w:color="auto"/>
        <w:bottom w:val="none" w:sz="0" w:space="0" w:color="auto"/>
        <w:right w:val="none" w:sz="0" w:space="0" w:color="auto"/>
      </w:divBdr>
      <w:divsChild>
        <w:div w:id="600794751">
          <w:marLeft w:val="0"/>
          <w:marRight w:val="0"/>
          <w:marTop w:val="0"/>
          <w:marBottom w:val="0"/>
          <w:divBdr>
            <w:top w:val="none" w:sz="0" w:space="0" w:color="auto"/>
            <w:left w:val="none" w:sz="0" w:space="0" w:color="auto"/>
            <w:bottom w:val="none" w:sz="0" w:space="0" w:color="auto"/>
            <w:right w:val="none" w:sz="0" w:space="0" w:color="auto"/>
          </w:divBdr>
        </w:div>
      </w:divsChild>
    </w:div>
    <w:div w:id="755321677">
      <w:bodyDiv w:val="1"/>
      <w:marLeft w:val="0"/>
      <w:marRight w:val="0"/>
      <w:marTop w:val="0"/>
      <w:marBottom w:val="0"/>
      <w:divBdr>
        <w:top w:val="none" w:sz="0" w:space="0" w:color="auto"/>
        <w:left w:val="none" w:sz="0" w:space="0" w:color="auto"/>
        <w:bottom w:val="none" w:sz="0" w:space="0" w:color="auto"/>
        <w:right w:val="none" w:sz="0" w:space="0" w:color="auto"/>
      </w:divBdr>
    </w:div>
    <w:div w:id="810094836">
      <w:bodyDiv w:val="1"/>
      <w:marLeft w:val="0"/>
      <w:marRight w:val="0"/>
      <w:marTop w:val="0"/>
      <w:marBottom w:val="0"/>
      <w:divBdr>
        <w:top w:val="none" w:sz="0" w:space="0" w:color="auto"/>
        <w:left w:val="none" w:sz="0" w:space="0" w:color="auto"/>
        <w:bottom w:val="none" w:sz="0" w:space="0" w:color="auto"/>
        <w:right w:val="none" w:sz="0" w:space="0" w:color="auto"/>
      </w:divBdr>
      <w:divsChild>
        <w:div w:id="1855462890">
          <w:marLeft w:val="0"/>
          <w:marRight w:val="0"/>
          <w:marTop w:val="0"/>
          <w:marBottom w:val="0"/>
          <w:divBdr>
            <w:top w:val="none" w:sz="0" w:space="0" w:color="auto"/>
            <w:left w:val="none" w:sz="0" w:space="0" w:color="auto"/>
            <w:bottom w:val="none" w:sz="0" w:space="0" w:color="auto"/>
            <w:right w:val="none" w:sz="0" w:space="0" w:color="auto"/>
          </w:divBdr>
        </w:div>
      </w:divsChild>
    </w:div>
    <w:div w:id="816608625">
      <w:bodyDiv w:val="1"/>
      <w:marLeft w:val="0"/>
      <w:marRight w:val="0"/>
      <w:marTop w:val="0"/>
      <w:marBottom w:val="0"/>
      <w:divBdr>
        <w:top w:val="none" w:sz="0" w:space="0" w:color="auto"/>
        <w:left w:val="none" w:sz="0" w:space="0" w:color="auto"/>
        <w:bottom w:val="none" w:sz="0" w:space="0" w:color="auto"/>
        <w:right w:val="none" w:sz="0" w:space="0" w:color="auto"/>
      </w:divBdr>
      <w:divsChild>
        <w:div w:id="388576051">
          <w:marLeft w:val="0"/>
          <w:marRight w:val="0"/>
          <w:marTop w:val="0"/>
          <w:marBottom w:val="0"/>
          <w:divBdr>
            <w:top w:val="none" w:sz="0" w:space="0" w:color="auto"/>
            <w:left w:val="none" w:sz="0" w:space="0" w:color="auto"/>
            <w:bottom w:val="none" w:sz="0" w:space="0" w:color="auto"/>
            <w:right w:val="none" w:sz="0" w:space="0" w:color="auto"/>
          </w:divBdr>
          <w:divsChild>
            <w:div w:id="45838745">
              <w:marLeft w:val="0"/>
              <w:marRight w:val="0"/>
              <w:marTop w:val="0"/>
              <w:marBottom w:val="0"/>
              <w:divBdr>
                <w:top w:val="none" w:sz="0" w:space="0" w:color="auto"/>
                <w:left w:val="none" w:sz="0" w:space="0" w:color="auto"/>
                <w:bottom w:val="none" w:sz="0" w:space="0" w:color="auto"/>
                <w:right w:val="none" w:sz="0" w:space="0" w:color="auto"/>
              </w:divBdr>
            </w:div>
          </w:divsChild>
        </w:div>
        <w:div w:id="1373504830">
          <w:marLeft w:val="0"/>
          <w:marRight w:val="0"/>
          <w:marTop w:val="0"/>
          <w:marBottom w:val="0"/>
          <w:divBdr>
            <w:top w:val="none" w:sz="0" w:space="0" w:color="auto"/>
            <w:left w:val="none" w:sz="0" w:space="0" w:color="auto"/>
            <w:bottom w:val="none" w:sz="0" w:space="0" w:color="auto"/>
            <w:right w:val="none" w:sz="0" w:space="0" w:color="auto"/>
          </w:divBdr>
          <w:divsChild>
            <w:div w:id="10215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4470">
      <w:bodyDiv w:val="1"/>
      <w:marLeft w:val="0"/>
      <w:marRight w:val="0"/>
      <w:marTop w:val="0"/>
      <w:marBottom w:val="0"/>
      <w:divBdr>
        <w:top w:val="none" w:sz="0" w:space="0" w:color="auto"/>
        <w:left w:val="none" w:sz="0" w:space="0" w:color="auto"/>
        <w:bottom w:val="none" w:sz="0" w:space="0" w:color="auto"/>
        <w:right w:val="none" w:sz="0" w:space="0" w:color="auto"/>
      </w:divBdr>
      <w:divsChild>
        <w:div w:id="1446382574">
          <w:marLeft w:val="0"/>
          <w:marRight w:val="0"/>
          <w:marTop w:val="0"/>
          <w:marBottom w:val="0"/>
          <w:divBdr>
            <w:top w:val="none" w:sz="0" w:space="0" w:color="auto"/>
            <w:left w:val="none" w:sz="0" w:space="0" w:color="auto"/>
            <w:bottom w:val="none" w:sz="0" w:space="0" w:color="auto"/>
            <w:right w:val="none" w:sz="0" w:space="0" w:color="auto"/>
          </w:divBdr>
        </w:div>
      </w:divsChild>
    </w:div>
    <w:div w:id="858085746">
      <w:bodyDiv w:val="1"/>
      <w:marLeft w:val="0"/>
      <w:marRight w:val="0"/>
      <w:marTop w:val="0"/>
      <w:marBottom w:val="0"/>
      <w:divBdr>
        <w:top w:val="none" w:sz="0" w:space="0" w:color="auto"/>
        <w:left w:val="none" w:sz="0" w:space="0" w:color="auto"/>
        <w:bottom w:val="none" w:sz="0" w:space="0" w:color="auto"/>
        <w:right w:val="none" w:sz="0" w:space="0" w:color="auto"/>
      </w:divBdr>
      <w:divsChild>
        <w:div w:id="1860662872">
          <w:marLeft w:val="0"/>
          <w:marRight w:val="0"/>
          <w:marTop w:val="0"/>
          <w:marBottom w:val="0"/>
          <w:divBdr>
            <w:top w:val="none" w:sz="0" w:space="0" w:color="auto"/>
            <w:left w:val="none" w:sz="0" w:space="0" w:color="auto"/>
            <w:bottom w:val="none" w:sz="0" w:space="0" w:color="auto"/>
            <w:right w:val="none" w:sz="0" w:space="0" w:color="auto"/>
          </w:divBdr>
          <w:divsChild>
            <w:div w:id="1003704118">
              <w:marLeft w:val="0"/>
              <w:marRight w:val="0"/>
              <w:marTop w:val="0"/>
              <w:marBottom w:val="0"/>
              <w:divBdr>
                <w:top w:val="none" w:sz="0" w:space="0" w:color="auto"/>
                <w:left w:val="none" w:sz="0" w:space="0" w:color="auto"/>
                <w:bottom w:val="none" w:sz="0" w:space="0" w:color="auto"/>
                <w:right w:val="none" w:sz="0" w:space="0" w:color="auto"/>
              </w:divBdr>
              <w:divsChild>
                <w:div w:id="437723607">
                  <w:marLeft w:val="0"/>
                  <w:marRight w:val="0"/>
                  <w:marTop w:val="0"/>
                  <w:marBottom w:val="0"/>
                  <w:divBdr>
                    <w:top w:val="none" w:sz="0" w:space="0" w:color="auto"/>
                    <w:left w:val="none" w:sz="0" w:space="0" w:color="auto"/>
                    <w:bottom w:val="none" w:sz="0" w:space="0" w:color="auto"/>
                    <w:right w:val="none" w:sz="0" w:space="0" w:color="auto"/>
                  </w:divBdr>
                  <w:divsChild>
                    <w:div w:id="326903378">
                      <w:marLeft w:val="0"/>
                      <w:marRight w:val="0"/>
                      <w:marTop w:val="0"/>
                      <w:marBottom w:val="0"/>
                      <w:divBdr>
                        <w:top w:val="none" w:sz="0" w:space="0" w:color="auto"/>
                        <w:left w:val="none" w:sz="0" w:space="0" w:color="auto"/>
                        <w:bottom w:val="none" w:sz="0" w:space="0" w:color="auto"/>
                        <w:right w:val="none" w:sz="0" w:space="0" w:color="auto"/>
                      </w:divBdr>
                      <w:divsChild>
                        <w:div w:id="16806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6140">
              <w:marLeft w:val="0"/>
              <w:marRight w:val="0"/>
              <w:marTop w:val="0"/>
              <w:marBottom w:val="0"/>
              <w:divBdr>
                <w:top w:val="none" w:sz="0" w:space="0" w:color="auto"/>
                <w:left w:val="none" w:sz="0" w:space="0" w:color="auto"/>
                <w:bottom w:val="none" w:sz="0" w:space="0" w:color="auto"/>
                <w:right w:val="none" w:sz="0" w:space="0" w:color="auto"/>
              </w:divBdr>
              <w:divsChild>
                <w:div w:id="1444880311">
                  <w:marLeft w:val="0"/>
                  <w:marRight w:val="0"/>
                  <w:marTop w:val="0"/>
                  <w:marBottom w:val="0"/>
                  <w:divBdr>
                    <w:top w:val="none" w:sz="0" w:space="0" w:color="auto"/>
                    <w:left w:val="none" w:sz="0" w:space="0" w:color="auto"/>
                    <w:bottom w:val="none" w:sz="0" w:space="0" w:color="auto"/>
                    <w:right w:val="none" w:sz="0" w:space="0" w:color="auto"/>
                  </w:divBdr>
                  <w:divsChild>
                    <w:div w:id="159539230">
                      <w:marLeft w:val="0"/>
                      <w:marRight w:val="0"/>
                      <w:marTop w:val="0"/>
                      <w:marBottom w:val="0"/>
                      <w:divBdr>
                        <w:top w:val="none" w:sz="0" w:space="0" w:color="auto"/>
                        <w:left w:val="none" w:sz="0" w:space="0" w:color="auto"/>
                        <w:bottom w:val="none" w:sz="0" w:space="0" w:color="auto"/>
                        <w:right w:val="none" w:sz="0" w:space="0" w:color="auto"/>
                      </w:divBdr>
                      <w:divsChild>
                        <w:div w:id="1664435692">
                          <w:marLeft w:val="0"/>
                          <w:marRight w:val="0"/>
                          <w:marTop w:val="0"/>
                          <w:marBottom w:val="0"/>
                          <w:divBdr>
                            <w:top w:val="none" w:sz="0" w:space="0" w:color="auto"/>
                            <w:left w:val="none" w:sz="0" w:space="0" w:color="auto"/>
                            <w:bottom w:val="none" w:sz="0" w:space="0" w:color="auto"/>
                            <w:right w:val="none" w:sz="0" w:space="0" w:color="auto"/>
                          </w:divBdr>
                        </w:div>
                      </w:divsChild>
                    </w:div>
                    <w:div w:id="1299994388">
                      <w:marLeft w:val="0"/>
                      <w:marRight w:val="0"/>
                      <w:marTop w:val="0"/>
                      <w:marBottom w:val="0"/>
                      <w:divBdr>
                        <w:top w:val="none" w:sz="0" w:space="0" w:color="auto"/>
                        <w:left w:val="none" w:sz="0" w:space="0" w:color="auto"/>
                        <w:bottom w:val="none" w:sz="0" w:space="0" w:color="auto"/>
                        <w:right w:val="none" w:sz="0" w:space="0" w:color="auto"/>
                      </w:divBdr>
                      <w:divsChild>
                        <w:div w:id="343048063">
                          <w:marLeft w:val="0"/>
                          <w:marRight w:val="0"/>
                          <w:marTop w:val="0"/>
                          <w:marBottom w:val="0"/>
                          <w:divBdr>
                            <w:top w:val="none" w:sz="0" w:space="0" w:color="auto"/>
                            <w:left w:val="none" w:sz="0" w:space="0" w:color="auto"/>
                            <w:bottom w:val="none" w:sz="0" w:space="0" w:color="auto"/>
                            <w:right w:val="none" w:sz="0" w:space="0" w:color="auto"/>
                          </w:divBdr>
                        </w:div>
                      </w:divsChild>
                    </w:div>
                    <w:div w:id="1061321720">
                      <w:marLeft w:val="0"/>
                      <w:marRight w:val="0"/>
                      <w:marTop w:val="0"/>
                      <w:marBottom w:val="0"/>
                      <w:divBdr>
                        <w:top w:val="none" w:sz="0" w:space="0" w:color="auto"/>
                        <w:left w:val="none" w:sz="0" w:space="0" w:color="auto"/>
                        <w:bottom w:val="none" w:sz="0" w:space="0" w:color="auto"/>
                        <w:right w:val="none" w:sz="0" w:space="0" w:color="auto"/>
                      </w:divBdr>
                      <w:divsChild>
                        <w:div w:id="1303199066">
                          <w:marLeft w:val="0"/>
                          <w:marRight w:val="0"/>
                          <w:marTop w:val="0"/>
                          <w:marBottom w:val="0"/>
                          <w:divBdr>
                            <w:top w:val="none" w:sz="0" w:space="0" w:color="auto"/>
                            <w:left w:val="none" w:sz="0" w:space="0" w:color="auto"/>
                            <w:bottom w:val="none" w:sz="0" w:space="0" w:color="auto"/>
                            <w:right w:val="none" w:sz="0" w:space="0" w:color="auto"/>
                          </w:divBdr>
                        </w:div>
                      </w:divsChild>
                    </w:div>
                    <w:div w:id="704334499">
                      <w:marLeft w:val="0"/>
                      <w:marRight w:val="0"/>
                      <w:marTop w:val="0"/>
                      <w:marBottom w:val="0"/>
                      <w:divBdr>
                        <w:top w:val="none" w:sz="0" w:space="0" w:color="auto"/>
                        <w:left w:val="none" w:sz="0" w:space="0" w:color="auto"/>
                        <w:bottom w:val="none" w:sz="0" w:space="0" w:color="auto"/>
                        <w:right w:val="none" w:sz="0" w:space="0" w:color="auto"/>
                      </w:divBdr>
                      <w:divsChild>
                        <w:div w:id="2061125448">
                          <w:marLeft w:val="0"/>
                          <w:marRight w:val="0"/>
                          <w:marTop w:val="0"/>
                          <w:marBottom w:val="0"/>
                          <w:divBdr>
                            <w:top w:val="none" w:sz="0" w:space="0" w:color="auto"/>
                            <w:left w:val="none" w:sz="0" w:space="0" w:color="auto"/>
                            <w:bottom w:val="none" w:sz="0" w:space="0" w:color="auto"/>
                            <w:right w:val="none" w:sz="0" w:space="0" w:color="auto"/>
                          </w:divBdr>
                        </w:div>
                      </w:divsChild>
                    </w:div>
                    <w:div w:id="1824161089">
                      <w:marLeft w:val="0"/>
                      <w:marRight w:val="0"/>
                      <w:marTop w:val="0"/>
                      <w:marBottom w:val="0"/>
                      <w:divBdr>
                        <w:top w:val="none" w:sz="0" w:space="0" w:color="auto"/>
                        <w:left w:val="none" w:sz="0" w:space="0" w:color="auto"/>
                        <w:bottom w:val="none" w:sz="0" w:space="0" w:color="auto"/>
                        <w:right w:val="none" w:sz="0" w:space="0" w:color="auto"/>
                      </w:divBdr>
                      <w:divsChild>
                        <w:div w:id="19801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0443">
                  <w:marLeft w:val="0"/>
                  <w:marRight w:val="0"/>
                  <w:marTop w:val="0"/>
                  <w:marBottom w:val="0"/>
                  <w:divBdr>
                    <w:top w:val="none" w:sz="0" w:space="0" w:color="auto"/>
                    <w:left w:val="none" w:sz="0" w:space="0" w:color="auto"/>
                    <w:bottom w:val="none" w:sz="0" w:space="0" w:color="auto"/>
                    <w:right w:val="none" w:sz="0" w:space="0" w:color="auto"/>
                  </w:divBdr>
                  <w:divsChild>
                    <w:div w:id="966814963">
                      <w:marLeft w:val="0"/>
                      <w:marRight w:val="0"/>
                      <w:marTop w:val="0"/>
                      <w:marBottom w:val="0"/>
                      <w:divBdr>
                        <w:top w:val="none" w:sz="0" w:space="0" w:color="auto"/>
                        <w:left w:val="none" w:sz="0" w:space="0" w:color="auto"/>
                        <w:bottom w:val="none" w:sz="0" w:space="0" w:color="auto"/>
                        <w:right w:val="none" w:sz="0" w:space="0" w:color="auto"/>
                      </w:divBdr>
                      <w:divsChild>
                        <w:div w:id="975531217">
                          <w:marLeft w:val="0"/>
                          <w:marRight w:val="0"/>
                          <w:marTop w:val="0"/>
                          <w:marBottom w:val="0"/>
                          <w:divBdr>
                            <w:top w:val="none" w:sz="0" w:space="0" w:color="auto"/>
                            <w:left w:val="none" w:sz="0" w:space="0" w:color="auto"/>
                            <w:bottom w:val="none" w:sz="0" w:space="0" w:color="auto"/>
                            <w:right w:val="none" w:sz="0" w:space="0" w:color="auto"/>
                          </w:divBdr>
                        </w:div>
                      </w:divsChild>
                    </w:div>
                    <w:div w:id="931427021">
                      <w:marLeft w:val="0"/>
                      <w:marRight w:val="0"/>
                      <w:marTop w:val="0"/>
                      <w:marBottom w:val="0"/>
                      <w:divBdr>
                        <w:top w:val="none" w:sz="0" w:space="0" w:color="auto"/>
                        <w:left w:val="none" w:sz="0" w:space="0" w:color="auto"/>
                        <w:bottom w:val="none" w:sz="0" w:space="0" w:color="auto"/>
                        <w:right w:val="none" w:sz="0" w:space="0" w:color="auto"/>
                      </w:divBdr>
                      <w:divsChild>
                        <w:div w:id="1244873787">
                          <w:marLeft w:val="0"/>
                          <w:marRight w:val="0"/>
                          <w:marTop w:val="0"/>
                          <w:marBottom w:val="0"/>
                          <w:divBdr>
                            <w:top w:val="none" w:sz="0" w:space="0" w:color="auto"/>
                            <w:left w:val="none" w:sz="0" w:space="0" w:color="auto"/>
                            <w:bottom w:val="none" w:sz="0" w:space="0" w:color="auto"/>
                            <w:right w:val="none" w:sz="0" w:space="0" w:color="auto"/>
                          </w:divBdr>
                        </w:div>
                      </w:divsChild>
                    </w:div>
                    <w:div w:id="27145149">
                      <w:marLeft w:val="0"/>
                      <w:marRight w:val="0"/>
                      <w:marTop w:val="0"/>
                      <w:marBottom w:val="0"/>
                      <w:divBdr>
                        <w:top w:val="none" w:sz="0" w:space="0" w:color="auto"/>
                        <w:left w:val="none" w:sz="0" w:space="0" w:color="auto"/>
                        <w:bottom w:val="none" w:sz="0" w:space="0" w:color="auto"/>
                        <w:right w:val="none" w:sz="0" w:space="0" w:color="auto"/>
                      </w:divBdr>
                      <w:divsChild>
                        <w:div w:id="1008099882">
                          <w:marLeft w:val="0"/>
                          <w:marRight w:val="0"/>
                          <w:marTop w:val="0"/>
                          <w:marBottom w:val="0"/>
                          <w:divBdr>
                            <w:top w:val="none" w:sz="0" w:space="0" w:color="auto"/>
                            <w:left w:val="none" w:sz="0" w:space="0" w:color="auto"/>
                            <w:bottom w:val="none" w:sz="0" w:space="0" w:color="auto"/>
                            <w:right w:val="none" w:sz="0" w:space="0" w:color="auto"/>
                          </w:divBdr>
                        </w:div>
                      </w:divsChild>
                    </w:div>
                    <w:div w:id="1006831887">
                      <w:marLeft w:val="0"/>
                      <w:marRight w:val="0"/>
                      <w:marTop w:val="0"/>
                      <w:marBottom w:val="0"/>
                      <w:divBdr>
                        <w:top w:val="none" w:sz="0" w:space="0" w:color="auto"/>
                        <w:left w:val="none" w:sz="0" w:space="0" w:color="auto"/>
                        <w:bottom w:val="none" w:sz="0" w:space="0" w:color="auto"/>
                        <w:right w:val="none" w:sz="0" w:space="0" w:color="auto"/>
                      </w:divBdr>
                      <w:divsChild>
                        <w:div w:id="188502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9725">
                  <w:marLeft w:val="0"/>
                  <w:marRight w:val="0"/>
                  <w:marTop w:val="0"/>
                  <w:marBottom w:val="0"/>
                  <w:divBdr>
                    <w:top w:val="none" w:sz="0" w:space="0" w:color="auto"/>
                    <w:left w:val="none" w:sz="0" w:space="0" w:color="auto"/>
                    <w:bottom w:val="none" w:sz="0" w:space="0" w:color="auto"/>
                    <w:right w:val="none" w:sz="0" w:space="0" w:color="auto"/>
                  </w:divBdr>
                  <w:divsChild>
                    <w:div w:id="1137331346">
                      <w:marLeft w:val="0"/>
                      <w:marRight w:val="0"/>
                      <w:marTop w:val="0"/>
                      <w:marBottom w:val="0"/>
                      <w:divBdr>
                        <w:top w:val="none" w:sz="0" w:space="0" w:color="auto"/>
                        <w:left w:val="none" w:sz="0" w:space="0" w:color="auto"/>
                        <w:bottom w:val="none" w:sz="0" w:space="0" w:color="auto"/>
                        <w:right w:val="none" w:sz="0" w:space="0" w:color="auto"/>
                      </w:divBdr>
                      <w:divsChild>
                        <w:div w:id="1207835311">
                          <w:marLeft w:val="0"/>
                          <w:marRight w:val="0"/>
                          <w:marTop w:val="0"/>
                          <w:marBottom w:val="0"/>
                          <w:divBdr>
                            <w:top w:val="none" w:sz="0" w:space="0" w:color="auto"/>
                            <w:left w:val="none" w:sz="0" w:space="0" w:color="auto"/>
                            <w:bottom w:val="none" w:sz="0" w:space="0" w:color="auto"/>
                            <w:right w:val="none" w:sz="0" w:space="0" w:color="auto"/>
                          </w:divBdr>
                          <w:divsChild>
                            <w:div w:id="869533573">
                              <w:marLeft w:val="0"/>
                              <w:marRight w:val="0"/>
                              <w:marTop w:val="0"/>
                              <w:marBottom w:val="0"/>
                              <w:divBdr>
                                <w:top w:val="none" w:sz="0" w:space="0" w:color="auto"/>
                                <w:left w:val="none" w:sz="0" w:space="0" w:color="auto"/>
                                <w:bottom w:val="none" w:sz="0" w:space="0" w:color="auto"/>
                                <w:right w:val="none" w:sz="0" w:space="0" w:color="auto"/>
                              </w:divBdr>
                              <w:divsChild>
                                <w:div w:id="2047295040">
                                  <w:marLeft w:val="0"/>
                                  <w:marRight w:val="0"/>
                                  <w:marTop w:val="0"/>
                                  <w:marBottom w:val="0"/>
                                  <w:divBdr>
                                    <w:top w:val="none" w:sz="0" w:space="0" w:color="auto"/>
                                    <w:left w:val="none" w:sz="0" w:space="0" w:color="auto"/>
                                    <w:bottom w:val="none" w:sz="0" w:space="0" w:color="auto"/>
                                    <w:right w:val="none" w:sz="0" w:space="0" w:color="auto"/>
                                  </w:divBdr>
                                </w:div>
                              </w:divsChild>
                            </w:div>
                            <w:div w:id="609822022">
                              <w:marLeft w:val="0"/>
                              <w:marRight w:val="0"/>
                              <w:marTop w:val="0"/>
                              <w:marBottom w:val="0"/>
                              <w:divBdr>
                                <w:top w:val="none" w:sz="0" w:space="0" w:color="auto"/>
                                <w:left w:val="none" w:sz="0" w:space="0" w:color="auto"/>
                                <w:bottom w:val="none" w:sz="0" w:space="0" w:color="auto"/>
                                <w:right w:val="none" w:sz="0" w:space="0" w:color="auto"/>
                              </w:divBdr>
                              <w:divsChild>
                                <w:div w:id="2114206395">
                                  <w:marLeft w:val="0"/>
                                  <w:marRight w:val="0"/>
                                  <w:marTop w:val="0"/>
                                  <w:marBottom w:val="0"/>
                                  <w:divBdr>
                                    <w:top w:val="none" w:sz="0" w:space="0" w:color="auto"/>
                                    <w:left w:val="none" w:sz="0" w:space="0" w:color="auto"/>
                                    <w:bottom w:val="none" w:sz="0" w:space="0" w:color="auto"/>
                                    <w:right w:val="none" w:sz="0" w:space="0" w:color="auto"/>
                                  </w:divBdr>
                                </w:div>
                              </w:divsChild>
                            </w:div>
                            <w:div w:id="2040625774">
                              <w:marLeft w:val="0"/>
                              <w:marRight w:val="0"/>
                              <w:marTop w:val="0"/>
                              <w:marBottom w:val="0"/>
                              <w:divBdr>
                                <w:top w:val="none" w:sz="0" w:space="0" w:color="auto"/>
                                <w:left w:val="none" w:sz="0" w:space="0" w:color="auto"/>
                                <w:bottom w:val="none" w:sz="0" w:space="0" w:color="auto"/>
                                <w:right w:val="none" w:sz="0" w:space="0" w:color="auto"/>
                              </w:divBdr>
                              <w:divsChild>
                                <w:div w:id="147793082">
                                  <w:marLeft w:val="0"/>
                                  <w:marRight w:val="0"/>
                                  <w:marTop w:val="0"/>
                                  <w:marBottom w:val="0"/>
                                  <w:divBdr>
                                    <w:top w:val="none" w:sz="0" w:space="0" w:color="auto"/>
                                    <w:left w:val="none" w:sz="0" w:space="0" w:color="auto"/>
                                    <w:bottom w:val="none" w:sz="0" w:space="0" w:color="auto"/>
                                    <w:right w:val="none" w:sz="0" w:space="0" w:color="auto"/>
                                  </w:divBdr>
                                </w:div>
                              </w:divsChild>
                            </w:div>
                            <w:div w:id="1448087186">
                              <w:marLeft w:val="0"/>
                              <w:marRight w:val="0"/>
                              <w:marTop w:val="0"/>
                              <w:marBottom w:val="0"/>
                              <w:divBdr>
                                <w:top w:val="none" w:sz="0" w:space="0" w:color="auto"/>
                                <w:left w:val="none" w:sz="0" w:space="0" w:color="auto"/>
                                <w:bottom w:val="none" w:sz="0" w:space="0" w:color="auto"/>
                                <w:right w:val="none" w:sz="0" w:space="0" w:color="auto"/>
                              </w:divBdr>
                              <w:divsChild>
                                <w:div w:id="120929240">
                                  <w:marLeft w:val="0"/>
                                  <w:marRight w:val="0"/>
                                  <w:marTop w:val="0"/>
                                  <w:marBottom w:val="0"/>
                                  <w:divBdr>
                                    <w:top w:val="none" w:sz="0" w:space="0" w:color="auto"/>
                                    <w:left w:val="none" w:sz="0" w:space="0" w:color="auto"/>
                                    <w:bottom w:val="none" w:sz="0" w:space="0" w:color="auto"/>
                                    <w:right w:val="none" w:sz="0" w:space="0" w:color="auto"/>
                                  </w:divBdr>
                                </w:div>
                              </w:divsChild>
                            </w:div>
                            <w:div w:id="1791315543">
                              <w:marLeft w:val="0"/>
                              <w:marRight w:val="0"/>
                              <w:marTop w:val="0"/>
                              <w:marBottom w:val="0"/>
                              <w:divBdr>
                                <w:top w:val="none" w:sz="0" w:space="0" w:color="auto"/>
                                <w:left w:val="none" w:sz="0" w:space="0" w:color="auto"/>
                                <w:bottom w:val="none" w:sz="0" w:space="0" w:color="auto"/>
                                <w:right w:val="none" w:sz="0" w:space="0" w:color="auto"/>
                              </w:divBdr>
                              <w:divsChild>
                                <w:div w:id="21633732">
                                  <w:marLeft w:val="0"/>
                                  <w:marRight w:val="0"/>
                                  <w:marTop w:val="0"/>
                                  <w:marBottom w:val="0"/>
                                  <w:divBdr>
                                    <w:top w:val="none" w:sz="0" w:space="0" w:color="auto"/>
                                    <w:left w:val="none" w:sz="0" w:space="0" w:color="auto"/>
                                    <w:bottom w:val="none" w:sz="0" w:space="0" w:color="auto"/>
                                    <w:right w:val="none" w:sz="0" w:space="0" w:color="auto"/>
                                  </w:divBdr>
                                </w:div>
                              </w:divsChild>
                            </w:div>
                            <w:div w:id="1379358121">
                              <w:marLeft w:val="0"/>
                              <w:marRight w:val="0"/>
                              <w:marTop w:val="0"/>
                              <w:marBottom w:val="0"/>
                              <w:divBdr>
                                <w:top w:val="none" w:sz="0" w:space="0" w:color="auto"/>
                                <w:left w:val="none" w:sz="0" w:space="0" w:color="auto"/>
                                <w:bottom w:val="none" w:sz="0" w:space="0" w:color="auto"/>
                                <w:right w:val="none" w:sz="0" w:space="0" w:color="auto"/>
                              </w:divBdr>
                              <w:divsChild>
                                <w:div w:id="18607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208061">
      <w:bodyDiv w:val="1"/>
      <w:marLeft w:val="0"/>
      <w:marRight w:val="0"/>
      <w:marTop w:val="0"/>
      <w:marBottom w:val="0"/>
      <w:divBdr>
        <w:top w:val="none" w:sz="0" w:space="0" w:color="auto"/>
        <w:left w:val="none" w:sz="0" w:space="0" w:color="auto"/>
        <w:bottom w:val="none" w:sz="0" w:space="0" w:color="auto"/>
        <w:right w:val="none" w:sz="0" w:space="0" w:color="auto"/>
      </w:divBdr>
    </w:div>
    <w:div w:id="869534238">
      <w:bodyDiv w:val="1"/>
      <w:marLeft w:val="0"/>
      <w:marRight w:val="0"/>
      <w:marTop w:val="0"/>
      <w:marBottom w:val="0"/>
      <w:divBdr>
        <w:top w:val="none" w:sz="0" w:space="0" w:color="auto"/>
        <w:left w:val="none" w:sz="0" w:space="0" w:color="auto"/>
        <w:bottom w:val="none" w:sz="0" w:space="0" w:color="auto"/>
        <w:right w:val="none" w:sz="0" w:space="0" w:color="auto"/>
      </w:divBdr>
    </w:div>
    <w:div w:id="909854138">
      <w:bodyDiv w:val="1"/>
      <w:marLeft w:val="0"/>
      <w:marRight w:val="0"/>
      <w:marTop w:val="0"/>
      <w:marBottom w:val="0"/>
      <w:divBdr>
        <w:top w:val="none" w:sz="0" w:space="0" w:color="auto"/>
        <w:left w:val="none" w:sz="0" w:space="0" w:color="auto"/>
        <w:bottom w:val="none" w:sz="0" w:space="0" w:color="auto"/>
        <w:right w:val="none" w:sz="0" w:space="0" w:color="auto"/>
      </w:divBdr>
      <w:divsChild>
        <w:div w:id="287904270">
          <w:marLeft w:val="0"/>
          <w:marRight w:val="0"/>
          <w:marTop w:val="0"/>
          <w:marBottom w:val="0"/>
          <w:divBdr>
            <w:top w:val="none" w:sz="0" w:space="0" w:color="auto"/>
            <w:left w:val="none" w:sz="0" w:space="0" w:color="auto"/>
            <w:bottom w:val="none" w:sz="0" w:space="0" w:color="auto"/>
            <w:right w:val="none" w:sz="0" w:space="0" w:color="auto"/>
          </w:divBdr>
          <w:divsChild>
            <w:div w:id="1452937468">
              <w:marLeft w:val="0"/>
              <w:marRight w:val="0"/>
              <w:marTop w:val="0"/>
              <w:marBottom w:val="0"/>
              <w:divBdr>
                <w:top w:val="none" w:sz="0" w:space="0" w:color="auto"/>
                <w:left w:val="none" w:sz="0" w:space="0" w:color="auto"/>
                <w:bottom w:val="none" w:sz="0" w:space="0" w:color="auto"/>
                <w:right w:val="none" w:sz="0" w:space="0" w:color="auto"/>
              </w:divBdr>
              <w:divsChild>
                <w:div w:id="873732747">
                  <w:marLeft w:val="0"/>
                  <w:marRight w:val="0"/>
                  <w:marTop w:val="0"/>
                  <w:marBottom w:val="0"/>
                  <w:divBdr>
                    <w:top w:val="none" w:sz="0" w:space="0" w:color="auto"/>
                    <w:left w:val="none" w:sz="0" w:space="0" w:color="auto"/>
                    <w:bottom w:val="none" w:sz="0" w:space="0" w:color="auto"/>
                    <w:right w:val="none" w:sz="0" w:space="0" w:color="auto"/>
                  </w:divBdr>
                  <w:divsChild>
                    <w:div w:id="6532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354423">
      <w:bodyDiv w:val="1"/>
      <w:marLeft w:val="0"/>
      <w:marRight w:val="0"/>
      <w:marTop w:val="0"/>
      <w:marBottom w:val="0"/>
      <w:divBdr>
        <w:top w:val="none" w:sz="0" w:space="0" w:color="auto"/>
        <w:left w:val="none" w:sz="0" w:space="0" w:color="auto"/>
        <w:bottom w:val="none" w:sz="0" w:space="0" w:color="auto"/>
        <w:right w:val="none" w:sz="0" w:space="0" w:color="auto"/>
      </w:divBdr>
    </w:div>
    <w:div w:id="929311840">
      <w:bodyDiv w:val="1"/>
      <w:marLeft w:val="0"/>
      <w:marRight w:val="0"/>
      <w:marTop w:val="0"/>
      <w:marBottom w:val="0"/>
      <w:divBdr>
        <w:top w:val="none" w:sz="0" w:space="0" w:color="auto"/>
        <w:left w:val="none" w:sz="0" w:space="0" w:color="auto"/>
        <w:bottom w:val="none" w:sz="0" w:space="0" w:color="auto"/>
        <w:right w:val="none" w:sz="0" w:space="0" w:color="auto"/>
      </w:divBdr>
      <w:divsChild>
        <w:div w:id="928075036">
          <w:marLeft w:val="0"/>
          <w:marRight w:val="0"/>
          <w:marTop w:val="0"/>
          <w:marBottom w:val="0"/>
          <w:divBdr>
            <w:top w:val="none" w:sz="0" w:space="0" w:color="auto"/>
            <w:left w:val="none" w:sz="0" w:space="0" w:color="auto"/>
            <w:bottom w:val="none" w:sz="0" w:space="0" w:color="auto"/>
            <w:right w:val="none" w:sz="0" w:space="0" w:color="auto"/>
          </w:divBdr>
        </w:div>
      </w:divsChild>
    </w:div>
    <w:div w:id="995761757">
      <w:bodyDiv w:val="1"/>
      <w:marLeft w:val="0"/>
      <w:marRight w:val="0"/>
      <w:marTop w:val="0"/>
      <w:marBottom w:val="0"/>
      <w:divBdr>
        <w:top w:val="none" w:sz="0" w:space="0" w:color="auto"/>
        <w:left w:val="none" w:sz="0" w:space="0" w:color="auto"/>
        <w:bottom w:val="none" w:sz="0" w:space="0" w:color="auto"/>
        <w:right w:val="none" w:sz="0" w:space="0" w:color="auto"/>
      </w:divBdr>
    </w:div>
    <w:div w:id="1000622732">
      <w:bodyDiv w:val="1"/>
      <w:marLeft w:val="0"/>
      <w:marRight w:val="0"/>
      <w:marTop w:val="0"/>
      <w:marBottom w:val="0"/>
      <w:divBdr>
        <w:top w:val="none" w:sz="0" w:space="0" w:color="auto"/>
        <w:left w:val="none" w:sz="0" w:space="0" w:color="auto"/>
        <w:bottom w:val="none" w:sz="0" w:space="0" w:color="auto"/>
        <w:right w:val="none" w:sz="0" w:space="0" w:color="auto"/>
      </w:divBdr>
    </w:div>
    <w:div w:id="1010983360">
      <w:bodyDiv w:val="1"/>
      <w:marLeft w:val="0"/>
      <w:marRight w:val="0"/>
      <w:marTop w:val="0"/>
      <w:marBottom w:val="0"/>
      <w:divBdr>
        <w:top w:val="none" w:sz="0" w:space="0" w:color="auto"/>
        <w:left w:val="none" w:sz="0" w:space="0" w:color="auto"/>
        <w:bottom w:val="none" w:sz="0" w:space="0" w:color="auto"/>
        <w:right w:val="none" w:sz="0" w:space="0" w:color="auto"/>
      </w:divBdr>
    </w:div>
    <w:div w:id="1025404780">
      <w:bodyDiv w:val="1"/>
      <w:marLeft w:val="0"/>
      <w:marRight w:val="0"/>
      <w:marTop w:val="0"/>
      <w:marBottom w:val="0"/>
      <w:divBdr>
        <w:top w:val="none" w:sz="0" w:space="0" w:color="auto"/>
        <w:left w:val="none" w:sz="0" w:space="0" w:color="auto"/>
        <w:bottom w:val="none" w:sz="0" w:space="0" w:color="auto"/>
        <w:right w:val="none" w:sz="0" w:space="0" w:color="auto"/>
      </w:divBdr>
    </w:div>
    <w:div w:id="1052198550">
      <w:bodyDiv w:val="1"/>
      <w:marLeft w:val="0"/>
      <w:marRight w:val="0"/>
      <w:marTop w:val="0"/>
      <w:marBottom w:val="0"/>
      <w:divBdr>
        <w:top w:val="none" w:sz="0" w:space="0" w:color="auto"/>
        <w:left w:val="none" w:sz="0" w:space="0" w:color="auto"/>
        <w:bottom w:val="none" w:sz="0" w:space="0" w:color="auto"/>
        <w:right w:val="none" w:sz="0" w:space="0" w:color="auto"/>
      </w:divBdr>
    </w:div>
    <w:div w:id="1135756826">
      <w:bodyDiv w:val="1"/>
      <w:marLeft w:val="0"/>
      <w:marRight w:val="0"/>
      <w:marTop w:val="0"/>
      <w:marBottom w:val="0"/>
      <w:divBdr>
        <w:top w:val="none" w:sz="0" w:space="0" w:color="auto"/>
        <w:left w:val="none" w:sz="0" w:space="0" w:color="auto"/>
        <w:bottom w:val="none" w:sz="0" w:space="0" w:color="auto"/>
        <w:right w:val="none" w:sz="0" w:space="0" w:color="auto"/>
      </w:divBdr>
    </w:div>
    <w:div w:id="1158688139">
      <w:bodyDiv w:val="1"/>
      <w:marLeft w:val="0"/>
      <w:marRight w:val="0"/>
      <w:marTop w:val="0"/>
      <w:marBottom w:val="0"/>
      <w:divBdr>
        <w:top w:val="none" w:sz="0" w:space="0" w:color="auto"/>
        <w:left w:val="none" w:sz="0" w:space="0" w:color="auto"/>
        <w:bottom w:val="none" w:sz="0" w:space="0" w:color="auto"/>
        <w:right w:val="none" w:sz="0" w:space="0" w:color="auto"/>
      </w:divBdr>
    </w:div>
    <w:div w:id="1176850000">
      <w:bodyDiv w:val="1"/>
      <w:marLeft w:val="0"/>
      <w:marRight w:val="0"/>
      <w:marTop w:val="0"/>
      <w:marBottom w:val="0"/>
      <w:divBdr>
        <w:top w:val="none" w:sz="0" w:space="0" w:color="auto"/>
        <w:left w:val="none" w:sz="0" w:space="0" w:color="auto"/>
        <w:bottom w:val="none" w:sz="0" w:space="0" w:color="auto"/>
        <w:right w:val="none" w:sz="0" w:space="0" w:color="auto"/>
      </w:divBdr>
    </w:div>
    <w:div w:id="1196624658">
      <w:bodyDiv w:val="1"/>
      <w:marLeft w:val="0"/>
      <w:marRight w:val="0"/>
      <w:marTop w:val="0"/>
      <w:marBottom w:val="0"/>
      <w:divBdr>
        <w:top w:val="none" w:sz="0" w:space="0" w:color="auto"/>
        <w:left w:val="none" w:sz="0" w:space="0" w:color="auto"/>
        <w:bottom w:val="none" w:sz="0" w:space="0" w:color="auto"/>
        <w:right w:val="none" w:sz="0" w:space="0" w:color="auto"/>
      </w:divBdr>
    </w:div>
    <w:div w:id="1210603714">
      <w:bodyDiv w:val="1"/>
      <w:marLeft w:val="0"/>
      <w:marRight w:val="0"/>
      <w:marTop w:val="0"/>
      <w:marBottom w:val="0"/>
      <w:divBdr>
        <w:top w:val="none" w:sz="0" w:space="0" w:color="auto"/>
        <w:left w:val="none" w:sz="0" w:space="0" w:color="auto"/>
        <w:bottom w:val="none" w:sz="0" w:space="0" w:color="auto"/>
        <w:right w:val="none" w:sz="0" w:space="0" w:color="auto"/>
      </w:divBdr>
    </w:div>
    <w:div w:id="1222475212">
      <w:bodyDiv w:val="1"/>
      <w:marLeft w:val="0"/>
      <w:marRight w:val="0"/>
      <w:marTop w:val="0"/>
      <w:marBottom w:val="0"/>
      <w:divBdr>
        <w:top w:val="none" w:sz="0" w:space="0" w:color="auto"/>
        <w:left w:val="none" w:sz="0" w:space="0" w:color="auto"/>
        <w:bottom w:val="none" w:sz="0" w:space="0" w:color="auto"/>
        <w:right w:val="none" w:sz="0" w:space="0" w:color="auto"/>
      </w:divBdr>
    </w:div>
    <w:div w:id="1268461892">
      <w:bodyDiv w:val="1"/>
      <w:marLeft w:val="0"/>
      <w:marRight w:val="0"/>
      <w:marTop w:val="0"/>
      <w:marBottom w:val="0"/>
      <w:divBdr>
        <w:top w:val="none" w:sz="0" w:space="0" w:color="auto"/>
        <w:left w:val="none" w:sz="0" w:space="0" w:color="auto"/>
        <w:bottom w:val="none" w:sz="0" w:space="0" w:color="auto"/>
        <w:right w:val="none" w:sz="0" w:space="0" w:color="auto"/>
      </w:divBdr>
      <w:divsChild>
        <w:div w:id="930702873">
          <w:marLeft w:val="0"/>
          <w:marRight w:val="0"/>
          <w:marTop w:val="0"/>
          <w:marBottom w:val="0"/>
          <w:divBdr>
            <w:top w:val="none" w:sz="0" w:space="0" w:color="auto"/>
            <w:left w:val="none" w:sz="0" w:space="0" w:color="auto"/>
            <w:bottom w:val="none" w:sz="0" w:space="0" w:color="auto"/>
            <w:right w:val="none" w:sz="0" w:space="0" w:color="auto"/>
          </w:divBdr>
        </w:div>
        <w:div w:id="1066949580">
          <w:marLeft w:val="0"/>
          <w:marRight w:val="0"/>
          <w:marTop w:val="0"/>
          <w:marBottom w:val="0"/>
          <w:divBdr>
            <w:top w:val="none" w:sz="0" w:space="0" w:color="auto"/>
            <w:left w:val="none" w:sz="0" w:space="0" w:color="auto"/>
            <w:bottom w:val="none" w:sz="0" w:space="0" w:color="auto"/>
            <w:right w:val="none" w:sz="0" w:space="0" w:color="auto"/>
          </w:divBdr>
          <w:divsChild>
            <w:div w:id="1478916807">
              <w:marLeft w:val="0"/>
              <w:marRight w:val="0"/>
              <w:marTop w:val="0"/>
              <w:marBottom w:val="0"/>
              <w:divBdr>
                <w:top w:val="none" w:sz="0" w:space="0" w:color="auto"/>
                <w:left w:val="none" w:sz="0" w:space="0" w:color="auto"/>
                <w:bottom w:val="none" w:sz="0" w:space="0" w:color="auto"/>
                <w:right w:val="none" w:sz="0" w:space="0" w:color="auto"/>
              </w:divBdr>
            </w:div>
          </w:divsChild>
        </w:div>
        <w:div w:id="2129158056">
          <w:marLeft w:val="0"/>
          <w:marRight w:val="0"/>
          <w:marTop w:val="0"/>
          <w:marBottom w:val="0"/>
          <w:divBdr>
            <w:top w:val="none" w:sz="0" w:space="0" w:color="auto"/>
            <w:left w:val="none" w:sz="0" w:space="0" w:color="auto"/>
            <w:bottom w:val="none" w:sz="0" w:space="0" w:color="auto"/>
            <w:right w:val="none" w:sz="0" w:space="0" w:color="auto"/>
          </w:divBdr>
          <w:divsChild>
            <w:div w:id="935870069">
              <w:marLeft w:val="0"/>
              <w:marRight w:val="0"/>
              <w:marTop w:val="0"/>
              <w:marBottom w:val="0"/>
              <w:divBdr>
                <w:top w:val="none" w:sz="0" w:space="0" w:color="auto"/>
                <w:left w:val="none" w:sz="0" w:space="0" w:color="auto"/>
                <w:bottom w:val="none" w:sz="0" w:space="0" w:color="auto"/>
                <w:right w:val="none" w:sz="0" w:space="0" w:color="auto"/>
              </w:divBdr>
            </w:div>
            <w:div w:id="271783133">
              <w:marLeft w:val="0"/>
              <w:marRight w:val="0"/>
              <w:marTop w:val="0"/>
              <w:marBottom w:val="0"/>
              <w:divBdr>
                <w:top w:val="none" w:sz="0" w:space="0" w:color="auto"/>
                <w:left w:val="none" w:sz="0" w:space="0" w:color="auto"/>
                <w:bottom w:val="none" w:sz="0" w:space="0" w:color="auto"/>
                <w:right w:val="none" w:sz="0" w:space="0" w:color="auto"/>
              </w:divBdr>
              <w:divsChild>
                <w:div w:id="46497484">
                  <w:marLeft w:val="0"/>
                  <w:marRight w:val="0"/>
                  <w:marTop w:val="0"/>
                  <w:marBottom w:val="0"/>
                  <w:divBdr>
                    <w:top w:val="none" w:sz="0" w:space="0" w:color="auto"/>
                    <w:left w:val="none" w:sz="0" w:space="0" w:color="auto"/>
                    <w:bottom w:val="none" w:sz="0" w:space="0" w:color="auto"/>
                    <w:right w:val="none" w:sz="0" w:space="0" w:color="auto"/>
                  </w:divBdr>
                  <w:divsChild>
                    <w:div w:id="684359332">
                      <w:marLeft w:val="0"/>
                      <w:marRight w:val="0"/>
                      <w:marTop w:val="0"/>
                      <w:marBottom w:val="0"/>
                      <w:divBdr>
                        <w:top w:val="none" w:sz="0" w:space="0" w:color="auto"/>
                        <w:left w:val="none" w:sz="0" w:space="0" w:color="auto"/>
                        <w:bottom w:val="none" w:sz="0" w:space="0" w:color="auto"/>
                        <w:right w:val="none" w:sz="0" w:space="0" w:color="auto"/>
                      </w:divBdr>
                      <w:divsChild>
                        <w:div w:id="774793074">
                          <w:marLeft w:val="0"/>
                          <w:marRight w:val="0"/>
                          <w:marTop w:val="0"/>
                          <w:marBottom w:val="0"/>
                          <w:divBdr>
                            <w:top w:val="none" w:sz="0" w:space="0" w:color="auto"/>
                            <w:left w:val="none" w:sz="0" w:space="0" w:color="auto"/>
                            <w:bottom w:val="none" w:sz="0" w:space="0" w:color="auto"/>
                            <w:right w:val="none" w:sz="0" w:space="0" w:color="auto"/>
                          </w:divBdr>
                          <w:divsChild>
                            <w:div w:id="1203441523">
                              <w:marLeft w:val="0"/>
                              <w:marRight w:val="0"/>
                              <w:marTop w:val="0"/>
                              <w:marBottom w:val="0"/>
                              <w:divBdr>
                                <w:top w:val="none" w:sz="0" w:space="0" w:color="auto"/>
                                <w:left w:val="none" w:sz="0" w:space="0" w:color="auto"/>
                                <w:bottom w:val="none" w:sz="0" w:space="0" w:color="auto"/>
                                <w:right w:val="none" w:sz="0" w:space="0" w:color="auto"/>
                              </w:divBdr>
                              <w:divsChild>
                                <w:div w:id="1227297965">
                                  <w:marLeft w:val="0"/>
                                  <w:marRight w:val="0"/>
                                  <w:marTop w:val="0"/>
                                  <w:marBottom w:val="0"/>
                                  <w:divBdr>
                                    <w:top w:val="none" w:sz="0" w:space="0" w:color="auto"/>
                                    <w:left w:val="none" w:sz="0" w:space="0" w:color="auto"/>
                                    <w:bottom w:val="none" w:sz="0" w:space="0" w:color="auto"/>
                                    <w:right w:val="none" w:sz="0" w:space="0" w:color="auto"/>
                                  </w:divBdr>
                                  <w:divsChild>
                                    <w:div w:id="1766421801">
                                      <w:marLeft w:val="0"/>
                                      <w:marRight w:val="0"/>
                                      <w:marTop w:val="0"/>
                                      <w:marBottom w:val="0"/>
                                      <w:divBdr>
                                        <w:top w:val="none" w:sz="0" w:space="0" w:color="auto"/>
                                        <w:left w:val="none" w:sz="0" w:space="0" w:color="auto"/>
                                        <w:bottom w:val="none" w:sz="0" w:space="0" w:color="auto"/>
                                        <w:right w:val="none" w:sz="0" w:space="0" w:color="auto"/>
                                      </w:divBdr>
                                      <w:divsChild>
                                        <w:div w:id="730276659">
                                          <w:marLeft w:val="0"/>
                                          <w:marRight w:val="0"/>
                                          <w:marTop w:val="0"/>
                                          <w:marBottom w:val="0"/>
                                          <w:divBdr>
                                            <w:top w:val="none" w:sz="0" w:space="0" w:color="auto"/>
                                            <w:left w:val="none" w:sz="0" w:space="0" w:color="auto"/>
                                            <w:bottom w:val="none" w:sz="0" w:space="0" w:color="auto"/>
                                            <w:right w:val="none" w:sz="0" w:space="0" w:color="auto"/>
                                          </w:divBdr>
                                          <w:divsChild>
                                            <w:div w:id="8131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781070">
      <w:bodyDiv w:val="1"/>
      <w:marLeft w:val="0"/>
      <w:marRight w:val="0"/>
      <w:marTop w:val="0"/>
      <w:marBottom w:val="0"/>
      <w:divBdr>
        <w:top w:val="none" w:sz="0" w:space="0" w:color="auto"/>
        <w:left w:val="none" w:sz="0" w:space="0" w:color="auto"/>
        <w:bottom w:val="none" w:sz="0" w:space="0" w:color="auto"/>
        <w:right w:val="none" w:sz="0" w:space="0" w:color="auto"/>
      </w:divBdr>
    </w:div>
    <w:div w:id="1339964209">
      <w:bodyDiv w:val="1"/>
      <w:marLeft w:val="0"/>
      <w:marRight w:val="0"/>
      <w:marTop w:val="0"/>
      <w:marBottom w:val="0"/>
      <w:divBdr>
        <w:top w:val="none" w:sz="0" w:space="0" w:color="auto"/>
        <w:left w:val="none" w:sz="0" w:space="0" w:color="auto"/>
        <w:bottom w:val="none" w:sz="0" w:space="0" w:color="auto"/>
        <w:right w:val="none" w:sz="0" w:space="0" w:color="auto"/>
      </w:divBdr>
      <w:divsChild>
        <w:div w:id="1002508778">
          <w:marLeft w:val="0"/>
          <w:marRight w:val="0"/>
          <w:marTop w:val="0"/>
          <w:marBottom w:val="0"/>
          <w:divBdr>
            <w:top w:val="none" w:sz="0" w:space="0" w:color="auto"/>
            <w:left w:val="none" w:sz="0" w:space="0" w:color="auto"/>
            <w:bottom w:val="none" w:sz="0" w:space="0" w:color="auto"/>
            <w:right w:val="none" w:sz="0" w:space="0" w:color="auto"/>
          </w:divBdr>
          <w:divsChild>
            <w:div w:id="446192745">
              <w:marLeft w:val="0"/>
              <w:marRight w:val="0"/>
              <w:marTop w:val="0"/>
              <w:marBottom w:val="0"/>
              <w:divBdr>
                <w:top w:val="none" w:sz="0" w:space="0" w:color="auto"/>
                <w:left w:val="none" w:sz="0" w:space="0" w:color="auto"/>
                <w:bottom w:val="none" w:sz="0" w:space="0" w:color="auto"/>
                <w:right w:val="none" w:sz="0" w:space="0" w:color="auto"/>
              </w:divBdr>
              <w:divsChild>
                <w:div w:id="715545350">
                  <w:marLeft w:val="0"/>
                  <w:marRight w:val="0"/>
                  <w:marTop w:val="0"/>
                  <w:marBottom w:val="0"/>
                  <w:divBdr>
                    <w:top w:val="none" w:sz="0" w:space="0" w:color="auto"/>
                    <w:left w:val="none" w:sz="0" w:space="0" w:color="auto"/>
                    <w:bottom w:val="none" w:sz="0" w:space="0" w:color="auto"/>
                    <w:right w:val="none" w:sz="0" w:space="0" w:color="auto"/>
                  </w:divBdr>
                  <w:divsChild>
                    <w:div w:id="3851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26473">
      <w:bodyDiv w:val="1"/>
      <w:marLeft w:val="0"/>
      <w:marRight w:val="0"/>
      <w:marTop w:val="0"/>
      <w:marBottom w:val="0"/>
      <w:divBdr>
        <w:top w:val="none" w:sz="0" w:space="0" w:color="auto"/>
        <w:left w:val="none" w:sz="0" w:space="0" w:color="auto"/>
        <w:bottom w:val="none" w:sz="0" w:space="0" w:color="auto"/>
        <w:right w:val="none" w:sz="0" w:space="0" w:color="auto"/>
      </w:divBdr>
    </w:div>
    <w:div w:id="1516844016">
      <w:bodyDiv w:val="1"/>
      <w:marLeft w:val="0"/>
      <w:marRight w:val="0"/>
      <w:marTop w:val="0"/>
      <w:marBottom w:val="0"/>
      <w:divBdr>
        <w:top w:val="none" w:sz="0" w:space="0" w:color="auto"/>
        <w:left w:val="none" w:sz="0" w:space="0" w:color="auto"/>
        <w:bottom w:val="none" w:sz="0" w:space="0" w:color="auto"/>
        <w:right w:val="none" w:sz="0" w:space="0" w:color="auto"/>
      </w:divBdr>
    </w:div>
    <w:div w:id="1520388044">
      <w:bodyDiv w:val="1"/>
      <w:marLeft w:val="0"/>
      <w:marRight w:val="0"/>
      <w:marTop w:val="0"/>
      <w:marBottom w:val="0"/>
      <w:divBdr>
        <w:top w:val="none" w:sz="0" w:space="0" w:color="auto"/>
        <w:left w:val="none" w:sz="0" w:space="0" w:color="auto"/>
        <w:bottom w:val="none" w:sz="0" w:space="0" w:color="auto"/>
        <w:right w:val="none" w:sz="0" w:space="0" w:color="auto"/>
      </w:divBdr>
    </w:div>
    <w:div w:id="1531799594">
      <w:bodyDiv w:val="1"/>
      <w:marLeft w:val="0"/>
      <w:marRight w:val="0"/>
      <w:marTop w:val="0"/>
      <w:marBottom w:val="0"/>
      <w:divBdr>
        <w:top w:val="none" w:sz="0" w:space="0" w:color="auto"/>
        <w:left w:val="none" w:sz="0" w:space="0" w:color="auto"/>
        <w:bottom w:val="none" w:sz="0" w:space="0" w:color="auto"/>
        <w:right w:val="none" w:sz="0" w:space="0" w:color="auto"/>
      </w:divBdr>
      <w:divsChild>
        <w:div w:id="481390098">
          <w:marLeft w:val="0"/>
          <w:marRight w:val="0"/>
          <w:marTop w:val="0"/>
          <w:marBottom w:val="0"/>
          <w:divBdr>
            <w:top w:val="none" w:sz="0" w:space="0" w:color="auto"/>
            <w:left w:val="none" w:sz="0" w:space="0" w:color="auto"/>
            <w:bottom w:val="none" w:sz="0" w:space="0" w:color="auto"/>
            <w:right w:val="none" w:sz="0" w:space="0" w:color="auto"/>
          </w:divBdr>
        </w:div>
      </w:divsChild>
    </w:div>
    <w:div w:id="1562399892">
      <w:bodyDiv w:val="1"/>
      <w:marLeft w:val="0"/>
      <w:marRight w:val="0"/>
      <w:marTop w:val="0"/>
      <w:marBottom w:val="0"/>
      <w:divBdr>
        <w:top w:val="none" w:sz="0" w:space="0" w:color="auto"/>
        <w:left w:val="none" w:sz="0" w:space="0" w:color="auto"/>
        <w:bottom w:val="none" w:sz="0" w:space="0" w:color="auto"/>
        <w:right w:val="none" w:sz="0" w:space="0" w:color="auto"/>
      </w:divBdr>
      <w:divsChild>
        <w:div w:id="911700766">
          <w:marLeft w:val="0"/>
          <w:marRight w:val="0"/>
          <w:marTop w:val="0"/>
          <w:marBottom w:val="0"/>
          <w:divBdr>
            <w:top w:val="none" w:sz="0" w:space="0" w:color="auto"/>
            <w:left w:val="none" w:sz="0" w:space="0" w:color="auto"/>
            <w:bottom w:val="none" w:sz="0" w:space="0" w:color="auto"/>
            <w:right w:val="none" w:sz="0" w:space="0" w:color="auto"/>
          </w:divBdr>
        </w:div>
      </w:divsChild>
    </w:div>
    <w:div w:id="1565221236">
      <w:bodyDiv w:val="1"/>
      <w:marLeft w:val="0"/>
      <w:marRight w:val="0"/>
      <w:marTop w:val="0"/>
      <w:marBottom w:val="0"/>
      <w:divBdr>
        <w:top w:val="none" w:sz="0" w:space="0" w:color="auto"/>
        <w:left w:val="none" w:sz="0" w:space="0" w:color="auto"/>
        <w:bottom w:val="none" w:sz="0" w:space="0" w:color="auto"/>
        <w:right w:val="none" w:sz="0" w:space="0" w:color="auto"/>
      </w:divBdr>
    </w:div>
    <w:div w:id="1591349275">
      <w:bodyDiv w:val="1"/>
      <w:marLeft w:val="0"/>
      <w:marRight w:val="0"/>
      <w:marTop w:val="0"/>
      <w:marBottom w:val="0"/>
      <w:divBdr>
        <w:top w:val="none" w:sz="0" w:space="0" w:color="auto"/>
        <w:left w:val="none" w:sz="0" w:space="0" w:color="auto"/>
        <w:bottom w:val="none" w:sz="0" w:space="0" w:color="auto"/>
        <w:right w:val="none" w:sz="0" w:space="0" w:color="auto"/>
      </w:divBdr>
      <w:divsChild>
        <w:div w:id="85883498">
          <w:marLeft w:val="432"/>
          <w:marRight w:val="0"/>
          <w:marTop w:val="120"/>
          <w:marBottom w:val="0"/>
          <w:divBdr>
            <w:top w:val="none" w:sz="0" w:space="0" w:color="auto"/>
            <w:left w:val="none" w:sz="0" w:space="0" w:color="auto"/>
            <w:bottom w:val="none" w:sz="0" w:space="0" w:color="auto"/>
            <w:right w:val="none" w:sz="0" w:space="0" w:color="auto"/>
          </w:divBdr>
        </w:div>
        <w:div w:id="1656563268">
          <w:marLeft w:val="432"/>
          <w:marRight w:val="0"/>
          <w:marTop w:val="120"/>
          <w:marBottom w:val="0"/>
          <w:divBdr>
            <w:top w:val="none" w:sz="0" w:space="0" w:color="auto"/>
            <w:left w:val="none" w:sz="0" w:space="0" w:color="auto"/>
            <w:bottom w:val="none" w:sz="0" w:space="0" w:color="auto"/>
            <w:right w:val="none" w:sz="0" w:space="0" w:color="auto"/>
          </w:divBdr>
        </w:div>
        <w:div w:id="1518304561">
          <w:marLeft w:val="432"/>
          <w:marRight w:val="0"/>
          <w:marTop w:val="120"/>
          <w:marBottom w:val="0"/>
          <w:divBdr>
            <w:top w:val="none" w:sz="0" w:space="0" w:color="auto"/>
            <w:left w:val="none" w:sz="0" w:space="0" w:color="auto"/>
            <w:bottom w:val="none" w:sz="0" w:space="0" w:color="auto"/>
            <w:right w:val="none" w:sz="0" w:space="0" w:color="auto"/>
          </w:divBdr>
        </w:div>
      </w:divsChild>
    </w:div>
    <w:div w:id="1591618797">
      <w:bodyDiv w:val="1"/>
      <w:marLeft w:val="0"/>
      <w:marRight w:val="0"/>
      <w:marTop w:val="0"/>
      <w:marBottom w:val="0"/>
      <w:divBdr>
        <w:top w:val="none" w:sz="0" w:space="0" w:color="auto"/>
        <w:left w:val="none" w:sz="0" w:space="0" w:color="auto"/>
        <w:bottom w:val="none" w:sz="0" w:space="0" w:color="auto"/>
        <w:right w:val="none" w:sz="0" w:space="0" w:color="auto"/>
      </w:divBdr>
    </w:div>
    <w:div w:id="1592425409">
      <w:bodyDiv w:val="1"/>
      <w:marLeft w:val="0"/>
      <w:marRight w:val="0"/>
      <w:marTop w:val="0"/>
      <w:marBottom w:val="0"/>
      <w:divBdr>
        <w:top w:val="none" w:sz="0" w:space="0" w:color="auto"/>
        <w:left w:val="none" w:sz="0" w:space="0" w:color="auto"/>
        <w:bottom w:val="none" w:sz="0" w:space="0" w:color="auto"/>
        <w:right w:val="none" w:sz="0" w:space="0" w:color="auto"/>
      </w:divBdr>
      <w:divsChild>
        <w:div w:id="2065834105">
          <w:marLeft w:val="0"/>
          <w:marRight w:val="0"/>
          <w:marTop w:val="0"/>
          <w:marBottom w:val="0"/>
          <w:divBdr>
            <w:top w:val="none" w:sz="0" w:space="0" w:color="auto"/>
            <w:left w:val="none" w:sz="0" w:space="0" w:color="auto"/>
            <w:bottom w:val="none" w:sz="0" w:space="0" w:color="auto"/>
            <w:right w:val="none" w:sz="0" w:space="0" w:color="auto"/>
          </w:divBdr>
        </w:div>
      </w:divsChild>
    </w:div>
    <w:div w:id="1627353616">
      <w:bodyDiv w:val="1"/>
      <w:marLeft w:val="0"/>
      <w:marRight w:val="0"/>
      <w:marTop w:val="0"/>
      <w:marBottom w:val="0"/>
      <w:divBdr>
        <w:top w:val="none" w:sz="0" w:space="0" w:color="auto"/>
        <w:left w:val="none" w:sz="0" w:space="0" w:color="auto"/>
        <w:bottom w:val="none" w:sz="0" w:space="0" w:color="auto"/>
        <w:right w:val="none" w:sz="0" w:space="0" w:color="auto"/>
      </w:divBdr>
    </w:div>
    <w:div w:id="1633823238">
      <w:bodyDiv w:val="1"/>
      <w:marLeft w:val="0"/>
      <w:marRight w:val="0"/>
      <w:marTop w:val="0"/>
      <w:marBottom w:val="0"/>
      <w:divBdr>
        <w:top w:val="none" w:sz="0" w:space="0" w:color="auto"/>
        <w:left w:val="none" w:sz="0" w:space="0" w:color="auto"/>
        <w:bottom w:val="none" w:sz="0" w:space="0" w:color="auto"/>
        <w:right w:val="none" w:sz="0" w:space="0" w:color="auto"/>
      </w:divBdr>
      <w:divsChild>
        <w:div w:id="1248273084">
          <w:marLeft w:val="0"/>
          <w:marRight w:val="0"/>
          <w:marTop w:val="0"/>
          <w:marBottom w:val="0"/>
          <w:divBdr>
            <w:top w:val="none" w:sz="0" w:space="0" w:color="auto"/>
            <w:left w:val="none" w:sz="0" w:space="0" w:color="auto"/>
            <w:bottom w:val="none" w:sz="0" w:space="0" w:color="auto"/>
            <w:right w:val="none" w:sz="0" w:space="0" w:color="auto"/>
          </w:divBdr>
        </w:div>
        <w:div w:id="1011448189">
          <w:marLeft w:val="0"/>
          <w:marRight w:val="0"/>
          <w:marTop w:val="0"/>
          <w:marBottom w:val="0"/>
          <w:divBdr>
            <w:top w:val="none" w:sz="0" w:space="0" w:color="auto"/>
            <w:left w:val="none" w:sz="0" w:space="0" w:color="auto"/>
            <w:bottom w:val="none" w:sz="0" w:space="0" w:color="auto"/>
            <w:right w:val="none" w:sz="0" w:space="0" w:color="auto"/>
          </w:divBdr>
          <w:divsChild>
            <w:div w:id="1458066379">
              <w:marLeft w:val="0"/>
              <w:marRight w:val="0"/>
              <w:marTop w:val="0"/>
              <w:marBottom w:val="0"/>
              <w:divBdr>
                <w:top w:val="none" w:sz="0" w:space="0" w:color="auto"/>
                <w:left w:val="none" w:sz="0" w:space="0" w:color="auto"/>
                <w:bottom w:val="none" w:sz="0" w:space="0" w:color="auto"/>
                <w:right w:val="none" w:sz="0" w:space="0" w:color="auto"/>
              </w:divBdr>
            </w:div>
          </w:divsChild>
        </w:div>
        <w:div w:id="1099566156">
          <w:marLeft w:val="0"/>
          <w:marRight w:val="0"/>
          <w:marTop w:val="0"/>
          <w:marBottom w:val="0"/>
          <w:divBdr>
            <w:top w:val="none" w:sz="0" w:space="0" w:color="auto"/>
            <w:left w:val="none" w:sz="0" w:space="0" w:color="auto"/>
            <w:bottom w:val="none" w:sz="0" w:space="0" w:color="auto"/>
            <w:right w:val="none" w:sz="0" w:space="0" w:color="auto"/>
          </w:divBdr>
          <w:divsChild>
            <w:div w:id="1745563590">
              <w:marLeft w:val="0"/>
              <w:marRight w:val="0"/>
              <w:marTop w:val="0"/>
              <w:marBottom w:val="0"/>
              <w:divBdr>
                <w:top w:val="none" w:sz="0" w:space="0" w:color="auto"/>
                <w:left w:val="none" w:sz="0" w:space="0" w:color="auto"/>
                <w:bottom w:val="none" w:sz="0" w:space="0" w:color="auto"/>
                <w:right w:val="none" w:sz="0" w:space="0" w:color="auto"/>
              </w:divBdr>
            </w:div>
            <w:div w:id="245769353">
              <w:marLeft w:val="0"/>
              <w:marRight w:val="0"/>
              <w:marTop w:val="0"/>
              <w:marBottom w:val="0"/>
              <w:divBdr>
                <w:top w:val="none" w:sz="0" w:space="0" w:color="auto"/>
                <w:left w:val="none" w:sz="0" w:space="0" w:color="auto"/>
                <w:bottom w:val="none" w:sz="0" w:space="0" w:color="auto"/>
                <w:right w:val="none" w:sz="0" w:space="0" w:color="auto"/>
              </w:divBdr>
              <w:divsChild>
                <w:div w:id="1704750398">
                  <w:marLeft w:val="0"/>
                  <w:marRight w:val="0"/>
                  <w:marTop w:val="0"/>
                  <w:marBottom w:val="0"/>
                  <w:divBdr>
                    <w:top w:val="none" w:sz="0" w:space="0" w:color="auto"/>
                    <w:left w:val="none" w:sz="0" w:space="0" w:color="auto"/>
                    <w:bottom w:val="none" w:sz="0" w:space="0" w:color="auto"/>
                    <w:right w:val="none" w:sz="0" w:space="0" w:color="auto"/>
                  </w:divBdr>
                  <w:divsChild>
                    <w:div w:id="303893851">
                      <w:marLeft w:val="0"/>
                      <w:marRight w:val="0"/>
                      <w:marTop w:val="0"/>
                      <w:marBottom w:val="0"/>
                      <w:divBdr>
                        <w:top w:val="none" w:sz="0" w:space="0" w:color="auto"/>
                        <w:left w:val="none" w:sz="0" w:space="0" w:color="auto"/>
                        <w:bottom w:val="none" w:sz="0" w:space="0" w:color="auto"/>
                        <w:right w:val="none" w:sz="0" w:space="0" w:color="auto"/>
                      </w:divBdr>
                      <w:divsChild>
                        <w:div w:id="836650554">
                          <w:marLeft w:val="0"/>
                          <w:marRight w:val="0"/>
                          <w:marTop w:val="0"/>
                          <w:marBottom w:val="0"/>
                          <w:divBdr>
                            <w:top w:val="none" w:sz="0" w:space="0" w:color="auto"/>
                            <w:left w:val="none" w:sz="0" w:space="0" w:color="auto"/>
                            <w:bottom w:val="none" w:sz="0" w:space="0" w:color="auto"/>
                            <w:right w:val="none" w:sz="0" w:space="0" w:color="auto"/>
                          </w:divBdr>
                          <w:divsChild>
                            <w:div w:id="1556618860">
                              <w:marLeft w:val="0"/>
                              <w:marRight w:val="0"/>
                              <w:marTop w:val="0"/>
                              <w:marBottom w:val="0"/>
                              <w:divBdr>
                                <w:top w:val="none" w:sz="0" w:space="0" w:color="auto"/>
                                <w:left w:val="none" w:sz="0" w:space="0" w:color="auto"/>
                                <w:bottom w:val="none" w:sz="0" w:space="0" w:color="auto"/>
                                <w:right w:val="none" w:sz="0" w:space="0" w:color="auto"/>
                              </w:divBdr>
                              <w:divsChild>
                                <w:div w:id="1981112302">
                                  <w:marLeft w:val="0"/>
                                  <w:marRight w:val="0"/>
                                  <w:marTop w:val="0"/>
                                  <w:marBottom w:val="0"/>
                                  <w:divBdr>
                                    <w:top w:val="none" w:sz="0" w:space="0" w:color="auto"/>
                                    <w:left w:val="none" w:sz="0" w:space="0" w:color="auto"/>
                                    <w:bottom w:val="none" w:sz="0" w:space="0" w:color="auto"/>
                                    <w:right w:val="none" w:sz="0" w:space="0" w:color="auto"/>
                                  </w:divBdr>
                                  <w:divsChild>
                                    <w:div w:id="1342123708">
                                      <w:marLeft w:val="0"/>
                                      <w:marRight w:val="0"/>
                                      <w:marTop w:val="0"/>
                                      <w:marBottom w:val="0"/>
                                      <w:divBdr>
                                        <w:top w:val="none" w:sz="0" w:space="0" w:color="auto"/>
                                        <w:left w:val="none" w:sz="0" w:space="0" w:color="auto"/>
                                        <w:bottom w:val="none" w:sz="0" w:space="0" w:color="auto"/>
                                        <w:right w:val="none" w:sz="0" w:space="0" w:color="auto"/>
                                      </w:divBdr>
                                      <w:divsChild>
                                        <w:div w:id="247615442">
                                          <w:marLeft w:val="0"/>
                                          <w:marRight w:val="0"/>
                                          <w:marTop w:val="0"/>
                                          <w:marBottom w:val="0"/>
                                          <w:divBdr>
                                            <w:top w:val="none" w:sz="0" w:space="0" w:color="auto"/>
                                            <w:left w:val="none" w:sz="0" w:space="0" w:color="auto"/>
                                            <w:bottom w:val="none" w:sz="0" w:space="0" w:color="auto"/>
                                            <w:right w:val="none" w:sz="0" w:space="0" w:color="auto"/>
                                          </w:divBdr>
                                          <w:divsChild>
                                            <w:div w:id="17645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656675">
                          <w:marLeft w:val="0"/>
                          <w:marRight w:val="0"/>
                          <w:marTop w:val="0"/>
                          <w:marBottom w:val="0"/>
                          <w:divBdr>
                            <w:top w:val="none" w:sz="0" w:space="0" w:color="auto"/>
                            <w:left w:val="none" w:sz="0" w:space="0" w:color="auto"/>
                            <w:bottom w:val="none" w:sz="0" w:space="0" w:color="auto"/>
                            <w:right w:val="none" w:sz="0" w:space="0" w:color="auto"/>
                          </w:divBdr>
                          <w:divsChild>
                            <w:div w:id="1725785830">
                              <w:marLeft w:val="0"/>
                              <w:marRight w:val="0"/>
                              <w:marTop w:val="0"/>
                              <w:marBottom w:val="0"/>
                              <w:divBdr>
                                <w:top w:val="none" w:sz="0" w:space="0" w:color="auto"/>
                                <w:left w:val="none" w:sz="0" w:space="0" w:color="auto"/>
                                <w:bottom w:val="none" w:sz="0" w:space="0" w:color="auto"/>
                                <w:right w:val="none" w:sz="0" w:space="0" w:color="auto"/>
                              </w:divBdr>
                              <w:divsChild>
                                <w:div w:id="1560095403">
                                  <w:marLeft w:val="0"/>
                                  <w:marRight w:val="0"/>
                                  <w:marTop w:val="0"/>
                                  <w:marBottom w:val="0"/>
                                  <w:divBdr>
                                    <w:top w:val="none" w:sz="0" w:space="0" w:color="auto"/>
                                    <w:left w:val="none" w:sz="0" w:space="0" w:color="auto"/>
                                    <w:bottom w:val="none" w:sz="0" w:space="0" w:color="auto"/>
                                    <w:right w:val="none" w:sz="0" w:space="0" w:color="auto"/>
                                  </w:divBdr>
                                  <w:divsChild>
                                    <w:div w:id="1689789678">
                                      <w:marLeft w:val="0"/>
                                      <w:marRight w:val="0"/>
                                      <w:marTop w:val="0"/>
                                      <w:marBottom w:val="0"/>
                                      <w:divBdr>
                                        <w:top w:val="none" w:sz="0" w:space="0" w:color="auto"/>
                                        <w:left w:val="none" w:sz="0" w:space="0" w:color="auto"/>
                                        <w:bottom w:val="none" w:sz="0" w:space="0" w:color="auto"/>
                                        <w:right w:val="none" w:sz="0" w:space="0" w:color="auto"/>
                                      </w:divBdr>
                                      <w:divsChild>
                                        <w:div w:id="948044646">
                                          <w:marLeft w:val="0"/>
                                          <w:marRight w:val="0"/>
                                          <w:marTop w:val="0"/>
                                          <w:marBottom w:val="0"/>
                                          <w:divBdr>
                                            <w:top w:val="none" w:sz="0" w:space="0" w:color="auto"/>
                                            <w:left w:val="none" w:sz="0" w:space="0" w:color="auto"/>
                                            <w:bottom w:val="none" w:sz="0" w:space="0" w:color="auto"/>
                                            <w:right w:val="none" w:sz="0" w:space="0" w:color="auto"/>
                                          </w:divBdr>
                                          <w:divsChild>
                                            <w:div w:id="10949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68884">
          <w:marLeft w:val="0"/>
          <w:marRight w:val="0"/>
          <w:marTop w:val="0"/>
          <w:marBottom w:val="0"/>
          <w:divBdr>
            <w:top w:val="none" w:sz="0" w:space="0" w:color="auto"/>
            <w:left w:val="none" w:sz="0" w:space="0" w:color="auto"/>
            <w:bottom w:val="none" w:sz="0" w:space="0" w:color="auto"/>
            <w:right w:val="none" w:sz="0" w:space="0" w:color="auto"/>
          </w:divBdr>
          <w:divsChild>
            <w:div w:id="369303573">
              <w:marLeft w:val="0"/>
              <w:marRight w:val="0"/>
              <w:marTop w:val="0"/>
              <w:marBottom w:val="0"/>
              <w:divBdr>
                <w:top w:val="none" w:sz="0" w:space="0" w:color="auto"/>
                <w:left w:val="none" w:sz="0" w:space="0" w:color="auto"/>
                <w:bottom w:val="none" w:sz="0" w:space="0" w:color="auto"/>
                <w:right w:val="none" w:sz="0" w:space="0" w:color="auto"/>
              </w:divBdr>
              <w:divsChild>
                <w:div w:id="1064791859">
                  <w:marLeft w:val="0"/>
                  <w:marRight w:val="0"/>
                  <w:marTop w:val="0"/>
                  <w:marBottom w:val="0"/>
                  <w:divBdr>
                    <w:top w:val="none" w:sz="0" w:space="0" w:color="auto"/>
                    <w:left w:val="none" w:sz="0" w:space="0" w:color="auto"/>
                    <w:bottom w:val="none" w:sz="0" w:space="0" w:color="auto"/>
                    <w:right w:val="none" w:sz="0" w:space="0" w:color="auto"/>
                  </w:divBdr>
                  <w:divsChild>
                    <w:div w:id="339433226">
                      <w:marLeft w:val="0"/>
                      <w:marRight w:val="0"/>
                      <w:marTop w:val="0"/>
                      <w:marBottom w:val="0"/>
                      <w:divBdr>
                        <w:top w:val="none" w:sz="0" w:space="0" w:color="auto"/>
                        <w:left w:val="none" w:sz="0" w:space="0" w:color="auto"/>
                        <w:bottom w:val="none" w:sz="0" w:space="0" w:color="auto"/>
                        <w:right w:val="none" w:sz="0" w:space="0" w:color="auto"/>
                      </w:divBdr>
                      <w:divsChild>
                        <w:div w:id="1115172232">
                          <w:marLeft w:val="0"/>
                          <w:marRight w:val="0"/>
                          <w:marTop w:val="0"/>
                          <w:marBottom w:val="0"/>
                          <w:divBdr>
                            <w:top w:val="none" w:sz="0" w:space="0" w:color="auto"/>
                            <w:left w:val="none" w:sz="0" w:space="0" w:color="auto"/>
                            <w:bottom w:val="none" w:sz="0" w:space="0" w:color="auto"/>
                            <w:right w:val="none" w:sz="0" w:space="0" w:color="auto"/>
                          </w:divBdr>
                          <w:divsChild>
                            <w:div w:id="141429302">
                              <w:marLeft w:val="0"/>
                              <w:marRight w:val="0"/>
                              <w:marTop w:val="0"/>
                              <w:marBottom w:val="0"/>
                              <w:divBdr>
                                <w:top w:val="none" w:sz="0" w:space="0" w:color="auto"/>
                                <w:left w:val="none" w:sz="0" w:space="0" w:color="auto"/>
                                <w:bottom w:val="none" w:sz="0" w:space="0" w:color="auto"/>
                                <w:right w:val="none" w:sz="0" w:space="0" w:color="auto"/>
                              </w:divBdr>
                              <w:divsChild>
                                <w:div w:id="192698477">
                                  <w:marLeft w:val="0"/>
                                  <w:marRight w:val="0"/>
                                  <w:marTop w:val="0"/>
                                  <w:marBottom w:val="0"/>
                                  <w:divBdr>
                                    <w:top w:val="none" w:sz="0" w:space="0" w:color="auto"/>
                                    <w:left w:val="none" w:sz="0" w:space="0" w:color="auto"/>
                                    <w:bottom w:val="none" w:sz="0" w:space="0" w:color="auto"/>
                                    <w:right w:val="none" w:sz="0" w:space="0" w:color="auto"/>
                                  </w:divBdr>
                                  <w:divsChild>
                                    <w:div w:id="1451439279">
                                      <w:marLeft w:val="0"/>
                                      <w:marRight w:val="0"/>
                                      <w:marTop w:val="0"/>
                                      <w:marBottom w:val="0"/>
                                      <w:divBdr>
                                        <w:top w:val="none" w:sz="0" w:space="0" w:color="auto"/>
                                        <w:left w:val="none" w:sz="0" w:space="0" w:color="auto"/>
                                        <w:bottom w:val="none" w:sz="0" w:space="0" w:color="auto"/>
                                        <w:right w:val="none" w:sz="0" w:space="0" w:color="auto"/>
                                      </w:divBdr>
                                    </w:div>
                                    <w:div w:id="874972968">
                                      <w:marLeft w:val="0"/>
                                      <w:marRight w:val="0"/>
                                      <w:marTop w:val="0"/>
                                      <w:marBottom w:val="0"/>
                                      <w:divBdr>
                                        <w:top w:val="none" w:sz="0" w:space="0" w:color="auto"/>
                                        <w:left w:val="none" w:sz="0" w:space="0" w:color="auto"/>
                                        <w:bottom w:val="none" w:sz="0" w:space="0" w:color="auto"/>
                                        <w:right w:val="none" w:sz="0" w:space="0" w:color="auto"/>
                                      </w:divBdr>
                                    </w:div>
                                  </w:divsChild>
                                </w:div>
                                <w:div w:id="738092680">
                                  <w:marLeft w:val="0"/>
                                  <w:marRight w:val="0"/>
                                  <w:marTop w:val="0"/>
                                  <w:marBottom w:val="0"/>
                                  <w:divBdr>
                                    <w:top w:val="none" w:sz="0" w:space="0" w:color="auto"/>
                                    <w:left w:val="none" w:sz="0" w:space="0" w:color="auto"/>
                                    <w:bottom w:val="none" w:sz="0" w:space="0" w:color="auto"/>
                                    <w:right w:val="none" w:sz="0" w:space="0" w:color="auto"/>
                                  </w:divBdr>
                                  <w:divsChild>
                                    <w:div w:id="907812630">
                                      <w:marLeft w:val="0"/>
                                      <w:marRight w:val="0"/>
                                      <w:marTop w:val="0"/>
                                      <w:marBottom w:val="0"/>
                                      <w:divBdr>
                                        <w:top w:val="none" w:sz="0" w:space="0" w:color="auto"/>
                                        <w:left w:val="none" w:sz="0" w:space="0" w:color="auto"/>
                                        <w:bottom w:val="none" w:sz="0" w:space="0" w:color="auto"/>
                                        <w:right w:val="none" w:sz="0" w:space="0" w:color="auto"/>
                                      </w:divBdr>
                                      <w:divsChild>
                                        <w:div w:id="25453815">
                                          <w:marLeft w:val="0"/>
                                          <w:marRight w:val="0"/>
                                          <w:marTop w:val="0"/>
                                          <w:marBottom w:val="0"/>
                                          <w:divBdr>
                                            <w:top w:val="none" w:sz="0" w:space="0" w:color="auto"/>
                                            <w:left w:val="none" w:sz="0" w:space="0" w:color="auto"/>
                                            <w:bottom w:val="none" w:sz="0" w:space="0" w:color="auto"/>
                                            <w:right w:val="none" w:sz="0" w:space="0" w:color="auto"/>
                                          </w:divBdr>
                                        </w:div>
                                        <w:div w:id="28146328">
                                          <w:marLeft w:val="0"/>
                                          <w:marRight w:val="0"/>
                                          <w:marTop w:val="0"/>
                                          <w:marBottom w:val="0"/>
                                          <w:divBdr>
                                            <w:top w:val="none" w:sz="0" w:space="0" w:color="auto"/>
                                            <w:left w:val="none" w:sz="0" w:space="0" w:color="auto"/>
                                            <w:bottom w:val="none" w:sz="0" w:space="0" w:color="auto"/>
                                            <w:right w:val="none" w:sz="0" w:space="0" w:color="auto"/>
                                          </w:divBdr>
                                          <w:divsChild>
                                            <w:div w:id="401027819">
                                              <w:marLeft w:val="0"/>
                                              <w:marRight w:val="0"/>
                                              <w:marTop w:val="0"/>
                                              <w:marBottom w:val="0"/>
                                              <w:divBdr>
                                                <w:top w:val="none" w:sz="0" w:space="0" w:color="auto"/>
                                                <w:left w:val="none" w:sz="0" w:space="0" w:color="auto"/>
                                                <w:bottom w:val="none" w:sz="0" w:space="0" w:color="auto"/>
                                                <w:right w:val="none" w:sz="0" w:space="0" w:color="auto"/>
                                              </w:divBdr>
                                              <w:divsChild>
                                                <w:div w:id="1945533449">
                                                  <w:marLeft w:val="0"/>
                                                  <w:marRight w:val="0"/>
                                                  <w:marTop w:val="0"/>
                                                  <w:marBottom w:val="0"/>
                                                  <w:divBdr>
                                                    <w:top w:val="none" w:sz="0" w:space="0" w:color="auto"/>
                                                    <w:left w:val="none" w:sz="0" w:space="0" w:color="auto"/>
                                                    <w:bottom w:val="none" w:sz="0" w:space="0" w:color="auto"/>
                                                    <w:right w:val="none" w:sz="0" w:space="0" w:color="auto"/>
                                                  </w:divBdr>
                                                  <w:divsChild>
                                                    <w:div w:id="283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242476">
                          <w:marLeft w:val="0"/>
                          <w:marRight w:val="0"/>
                          <w:marTop w:val="0"/>
                          <w:marBottom w:val="0"/>
                          <w:divBdr>
                            <w:top w:val="none" w:sz="0" w:space="0" w:color="auto"/>
                            <w:left w:val="none" w:sz="0" w:space="0" w:color="auto"/>
                            <w:bottom w:val="none" w:sz="0" w:space="0" w:color="auto"/>
                            <w:right w:val="none" w:sz="0" w:space="0" w:color="auto"/>
                          </w:divBdr>
                          <w:divsChild>
                            <w:div w:id="1214465213">
                              <w:marLeft w:val="0"/>
                              <w:marRight w:val="0"/>
                              <w:marTop w:val="0"/>
                              <w:marBottom w:val="0"/>
                              <w:divBdr>
                                <w:top w:val="none" w:sz="0" w:space="0" w:color="auto"/>
                                <w:left w:val="none" w:sz="0" w:space="0" w:color="auto"/>
                                <w:bottom w:val="none" w:sz="0" w:space="0" w:color="auto"/>
                                <w:right w:val="none" w:sz="0" w:space="0" w:color="auto"/>
                              </w:divBdr>
                              <w:divsChild>
                                <w:div w:id="1036344961">
                                  <w:marLeft w:val="0"/>
                                  <w:marRight w:val="0"/>
                                  <w:marTop w:val="0"/>
                                  <w:marBottom w:val="0"/>
                                  <w:divBdr>
                                    <w:top w:val="none" w:sz="0" w:space="0" w:color="auto"/>
                                    <w:left w:val="none" w:sz="0" w:space="0" w:color="auto"/>
                                    <w:bottom w:val="none" w:sz="0" w:space="0" w:color="auto"/>
                                    <w:right w:val="none" w:sz="0" w:space="0" w:color="auto"/>
                                  </w:divBdr>
                                  <w:divsChild>
                                    <w:div w:id="1498304149">
                                      <w:marLeft w:val="0"/>
                                      <w:marRight w:val="0"/>
                                      <w:marTop w:val="0"/>
                                      <w:marBottom w:val="0"/>
                                      <w:divBdr>
                                        <w:top w:val="none" w:sz="0" w:space="0" w:color="auto"/>
                                        <w:left w:val="none" w:sz="0" w:space="0" w:color="auto"/>
                                        <w:bottom w:val="none" w:sz="0" w:space="0" w:color="auto"/>
                                        <w:right w:val="none" w:sz="0" w:space="0" w:color="auto"/>
                                      </w:divBdr>
                                    </w:div>
                                    <w:div w:id="1517189720">
                                      <w:marLeft w:val="0"/>
                                      <w:marRight w:val="0"/>
                                      <w:marTop w:val="0"/>
                                      <w:marBottom w:val="0"/>
                                      <w:divBdr>
                                        <w:top w:val="none" w:sz="0" w:space="0" w:color="auto"/>
                                        <w:left w:val="none" w:sz="0" w:space="0" w:color="auto"/>
                                        <w:bottom w:val="none" w:sz="0" w:space="0" w:color="auto"/>
                                        <w:right w:val="none" w:sz="0" w:space="0" w:color="auto"/>
                                      </w:divBdr>
                                    </w:div>
                                  </w:divsChild>
                                </w:div>
                                <w:div w:id="482233148">
                                  <w:marLeft w:val="0"/>
                                  <w:marRight w:val="0"/>
                                  <w:marTop w:val="0"/>
                                  <w:marBottom w:val="0"/>
                                  <w:divBdr>
                                    <w:top w:val="none" w:sz="0" w:space="0" w:color="auto"/>
                                    <w:left w:val="none" w:sz="0" w:space="0" w:color="auto"/>
                                    <w:bottom w:val="none" w:sz="0" w:space="0" w:color="auto"/>
                                    <w:right w:val="none" w:sz="0" w:space="0" w:color="auto"/>
                                  </w:divBdr>
                                  <w:divsChild>
                                    <w:div w:id="1313827728">
                                      <w:marLeft w:val="0"/>
                                      <w:marRight w:val="0"/>
                                      <w:marTop w:val="0"/>
                                      <w:marBottom w:val="0"/>
                                      <w:divBdr>
                                        <w:top w:val="none" w:sz="0" w:space="0" w:color="auto"/>
                                        <w:left w:val="none" w:sz="0" w:space="0" w:color="auto"/>
                                        <w:bottom w:val="none" w:sz="0" w:space="0" w:color="auto"/>
                                        <w:right w:val="none" w:sz="0" w:space="0" w:color="auto"/>
                                      </w:divBdr>
                                      <w:divsChild>
                                        <w:div w:id="724111175">
                                          <w:marLeft w:val="0"/>
                                          <w:marRight w:val="0"/>
                                          <w:marTop w:val="0"/>
                                          <w:marBottom w:val="0"/>
                                          <w:divBdr>
                                            <w:top w:val="none" w:sz="0" w:space="0" w:color="auto"/>
                                            <w:left w:val="none" w:sz="0" w:space="0" w:color="auto"/>
                                            <w:bottom w:val="none" w:sz="0" w:space="0" w:color="auto"/>
                                            <w:right w:val="none" w:sz="0" w:space="0" w:color="auto"/>
                                          </w:divBdr>
                                        </w:div>
                                        <w:div w:id="223373124">
                                          <w:marLeft w:val="0"/>
                                          <w:marRight w:val="0"/>
                                          <w:marTop w:val="0"/>
                                          <w:marBottom w:val="0"/>
                                          <w:divBdr>
                                            <w:top w:val="none" w:sz="0" w:space="0" w:color="auto"/>
                                            <w:left w:val="none" w:sz="0" w:space="0" w:color="auto"/>
                                            <w:bottom w:val="none" w:sz="0" w:space="0" w:color="auto"/>
                                            <w:right w:val="none" w:sz="0" w:space="0" w:color="auto"/>
                                          </w:divBdr>
                                          <w:divsChild>
                                            <w:div w:id="647905418">
                                              <w:marLeft w:val="0"/>
                                              <w:marRight w:val="0"/>
                                              <w:marTop w:val="0"/>
                                              <w:marBottom w:val="0"/>
                                              <w:divBdr>
                                                <w:top w:val="none" w:sz="0" w:space="0" w:color="auto"/>
                                                <w:left w:val="none" w:sz="0" w:space="0" w:color="auto"/>
                                                <w:bottom w:val="none" w:sz="0" w:space="0" w:color="auto"/>
                                                <w:right w:val="none" w:sz="0" w:space="0" w:color="auto"/>
                                              </w:divBdr>
                                              <w:divsChild>
                                                <w:div w:id="1910143045">
                                                  <w:marLeft w:val="0"/>
                                                  <w:marRight w:val="0"/>
                                                  <w:marTop w:val="0"/>
                                                  <w:marBottom w:val="0"/>
                                                  <w:divBdr>
                                                    <w:top w:val="none" w:sz="0" w:space="0" w:color="auto"/>
                                                    <w:left w:val="none" w:sz="0" w:space="0" w:color="auto"/>
                                                    <w:bottom w:val="none" w:sz="0" w:space="0" w:color="auto"/>
                                                    <w:right w:val="none" w:sz="0" w:space="0" w:color="auto"/>
                                                  </w:divBdr>
                                                  <w:divsChild>
                                                    <w:div w:id="75564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662327">
                          <w:marLeft w:val="0"/>
                          <w:marRight w:val="0"/>
                          <w:marTop w:val="0"/>
                          <w:marBottom w:val="0"/>
                          <w:divBdr>
                            <w:top w:val="none" w:sz="0" w:space="0" w:color="auto"/>
                            <w:left w:val="none" w:sz="0" w:space="0" w:color="auto"/>
                            <w:bottom w:val="none" w:sz="0" w:space="0" w:color="auto"/>
                            <w:right w:val="none" w:sz="0" w:space="0" w:color="auto"/>
                          </w:divBdr>
                          <w:divsChild>
                            <w:div w:id="583033652">
                              <w:marLeft w:val="0"/>
                              <w:marRight w:val="0"/>
                              <w:marTop w:val="0"/>
                              <w:marBottom w:val="0"/>
                              <w:divBdr>
                                <w:top w:val="none" w:sz="0" w:space="0" w:color="auto"/>
                                <w:left w:val="none" w:sz="0" w:space="0" w:color="auto"/>
                                <w:bottom w:val="none" w:sz="0" w:space="0" w:color="auto"/>
                                <w:right w:val="none" w:sz="0" w:space="0" w:color="auto"/>
                              </w:divBdr>
                              <w:divsChild>
                                <w:div w:id="1692872786">
                                  <w:marLeft w:val="0"/>
                                  <w:marRight w:val="0"/>
                                  <w:marTop w:val="0"/>
                                  <w:marBottom w:val="0"/>
                                  <w:divBdr>
                                    <w:top w:val="none" w:sz="0" w:space="0" w:color="auto"/>
                                    <w:left w:val="none" w:sz="0" w:space="0" w:color="auto"/>
                                    <w:bottom w:val="none" w:sz="0" w:space="0" w:color="auto"/>
                                    <w:right w:val="none" w:sz="0" w:space="0" w:color="auto"/>
                                  </w:divBdr>
                                  <w:divsChild>
                                    <w:div w:id="1473257803">
                                      <w:marLeft w:val="0"/>
                                      <w:marRight w:val="0"/>
                                      <w:marTop w:val="0"/>
                                      <w:marBottom w:val="0"/>
                                      <w:divBdr>
                                        <w:top w:val="none" w:sz="0" w:space="0" w:color="auto"/>
                                        <w:left w:val="none" w:sz="0" w:space="0" w:color="auto"/>
                                        <w:bottom w:val="none" w:sz="0" w:space="0" w:color="auto"/>
                                        <w:right w:val="none" w:sz="0" w:space="0" w:color="auto"/>
                                      </w:divBdr>
                                    </w:div>
                                    <w:div w:id="1358234600">
                                      <w:marLeft w:val="0"/>
                                      <w:marRight w:val="0"/>
                                      <w:marTop w:val="0"/>
                                      <w:marBottom w:val="0"/>
                                      <w:divBdr>
                                        <w:top w:val="none" w:sz="0" w:space="0" w:color="auto"/>
                                        <w:left w:val="none" w:sz="0" w:space="0" w:color="auto"/>
                                        <w:bottom w:val="none" w:sz="0" w:space="0" w:color="auto"/>
                                        <w:right w:val="none" w:sz="0" w:space="0" w:color="auto"/>
                                      </w:divBdr>
                                    </w:div>
                                  </w:divsChild>
                                </w:div>
                                <w:div w:id="1247688161">
                                  <w:marLeft w:val="0"/>
                                  <w:marRight w:val="0"/>
                                  <w:marTop w:val="0"/>
                                  <w:marBottom w:val="0"/>
                                  <w:divBdr>
                                    <w:top w:val="none" w:sz="0" w:space="0" w:color="auto"/>
                                    <w:left w:val="none" w:sz="0" w:space="0" w:color="auto"/>
                                    <w:bottom w:val="none" w:sz="0" w:space="0" w:color="auto"/>
                                    <w:right w:val="none" w:sz="0" w:space="0" w:color="auto"/>
                                  </w:divBdr>
                                  <w:divsChild>
                                    <w:div w:id="261113729">
                                      <w:marLeft w:val="0"/>
                                      <w:marRight w:val="0"/>
                                      <w:marTop w:val="0"/>
                                      <w:marBottom w:val="0"/>
                                      <w:divBdr>
                                        <w:top w:val="none" w:sz="0" w:space="0" w:color="auto"/>
                                        <w:left w:val="none" w:sz="0" w:space="0" w:color="auto"/>
                                        <w:bottom w:val="none" w:sz="0" w:space="0" w:color="auto"/>
                                        <w:right w:val="none" w:sz="0" w:space="0" w:color="auto"/>
                                      </w:divBdr>
                                      <w:divsChild>
                                        <w:div w:id="1448115703">
                                          <w:marLeft w:val="0"/>
                                          <w:marRight w:val="0"/>
                                          <w:marTop w:val="0"/>
                                          <w:marBottom w:val="0"/>
                                          <w:divBdr>
                                            <w:top w:val="none" w:sz="0" w:space="0" w:color="auto"/>
                                            <w:left w:val="none" w:sz="0" w:space="0" w:color="auto"/>
                                            <w:bottom w:val="none" w:sz="0" w:space="0" w:color="auto"/>
                                            <w:right w:val="none" w:sz="0" w:space="0" w:color="auto"/>
                                          </w:divBdr>
                                        </w:div>
                                        <w:div w:id="1942450995">
                                          <w:marLeft w:val="0"/>
                                          <w:marRight w:val="0"/>
                                          <w:marTop w:val="0"/>
                                          <w:marBottom w:val="0"/>
                                          <w:divBdr>
                                            <w:top w:val="none" w:sz="0" w:space="0" w:color="auto"/>
                                            <w:left w:val="none" w:sz="0" w:space="0" w:color="auto"/>
                                            <w:bottom w:val="none" w:sz="0" w:space="0" w:color="auto"/>
                                            <w:right w:val="none" w:sz="0" w:space="0" w:color="auto"/>
                                          </w:divBdr>
                                          <w:divsChild>
                                            <w:div w:id="55016166">
                                              <w:marLeft w:val="0"/>
                                              <w:marRight w:val="0"/>
                                              <w:marTop w:val="0"/>
                                              <w:marBottom w:val="0"/>
                                              <w:divBdr>
                                                <w:top w:val="none" w:sz="0" w:space="0" w:color="auto"/>
                                                <w:left w:val="none" w:sz="0" w:space="0" w:color="auto"/>
                                                <w:bottom w:val="none" w:sz="0" w:space="0" w:color="auto"/>
                                                <w:right w:val="none" w:sz="0" w:space="0" w:color="auto"/>
                                              </w:divBdr>
                                              <w:divsChild>
                                                <w:div w:id="1294290669">
                                                  <w:marLeft w:val="0"/>
                                                  <w:marRight w:val="0"/>
                                                  <w:marTop w:val="0"/>
                                                  <w:marBottom w:val="0"/>
                                                  <w:divBdr>
                                                    <w:top w:val="none" w:sz="0" w:space="0" w:color="auto"/>
                                                    <w:left w:val="none" w:sz="0" w:space="0" w:color="auto"/>
                                                    <w:bottom w:val="none" w:sz="0" w:space="0" w:color="auto"/>
                                                    <w:right w:val="none" w:sz="0" w:space="0" w:color="auto"/>
                                                  </w:divBdr>
                                                  <w:divsChild>
                                                    <w:div w:id="4488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717725">
                          <w:marLeft w:val="0"/>
                          <w:marRight w:val="0"/>
                          <w:marTop w:val="0"/>
                          <w:marBottom w:val="0"/>
                          <w:divBdr>
                            <w:top w:val="none" w:sz="0" w:space="0" w:color="auto"/>
                            <w:left w:val="none" w:sz="0" w:space="0" w:color="auto"/>
                            <w:bottom w:val="none" w:sz="0" w:space="0" w:color="auto"/>
                            <w:right w:val="none" w:sz="0" w:space="0" w:color="auto"/>
                          </w:divBdr>
                          <w:divsChild>
                            <w:div w:id="1771923379">
                              <w:marLeft w:val="0"/>
                              <w:marRight w:val="0"/>
                              <w:marTop w:val="0"/>
                              <w:marBottom w:val="0"/>
                              <w:divBdr>
                                <w:top w:val="none" w:sz="0" w:space="0" w:color="auto"/>
                                <w:left w:val="none" w:sz="0" w:space="0" w:color="auto"/>
                                <w:bottom w:val="none" w:sz="0" w:space="0" w:color="auto"/>
                                <w:right w:val="none" w:sz="0" w:space="0" w:color="auto"/>
                              </w:divBdr>
                              <w:divsChild>
                                <w:div w:id="1358198048">
                                  <w:marLeft w:val="0"/>
                                  <w:marRight w:val="0"/>
                                  <w:marTop w:val="0"/>
                                  <w:marBottom w:val="0"/>
                                  <w:divBdr>
                                    <w:top w:val="none" w:sz="0" w:space="0" w:color="auto"/>
                                    <w:left w:val="none" w:sz="0" w:space="0" w:color="auto"/>
                                    <w:bottom w:val="none" w:sz="0" w:space="0" w:color="auto"/>
                                    <w:right w:val="none" w:sz="0" w:space="0" w:color="auto"/>
                                  </w:divBdr>
                                  <w:divsChild>
                                    <w:div w:id="499350505">
                                      <w:marLeft w:val="0"/>
                                      <w:marRight w:val="0"/>
                                      <w:marTop w:val="0"/>
                                      <w:marBottom w:val="0"/>
                                      <w:divBdr>
                                        <w:top w:val="none" w:sz="0" w:space="0" w:color="auto"/>
                                        <w:left w:val="none" w:sz="0" w:space="0" w:color="auto"/>
                                        <w:bottom w:val="none" w:sz="0" w:space="0" w:color="auto"/>
                                        <w:right w:val="none" w:sz="0" w:space="0" w:color="auto"/>
                                      </w:divBdr>
                                    </w:div>
                                    <w:div w:id="1016152955">
                                      <w:marLeft w:val="0"/>
                                      <w:marRight w:val="0"/>
                                      <w:marTop w:val="0"/>
                                      <w:marBottom w:val="0"/>
                                      <w:divBdr>
                                        <w:top w:val="none" w:sz="0" w:space="0" w:color="auto"/>
                                        <w:left w:val="none" w:sz="0" w:space="0" w:color="auto"/>
                                        <w:bottom w:val="none" w:sz="0" w:space="0" w:color="auto"/>
                                        <w:right w:val="none" w:sz="0" w:space="0" w:color="auto"/>
                                      </w:divBdr>
                                    </w:div>
                                  </w:divsChild>
                                </w:div>
                                <w:div w:id="1708020334">
                                  <w:marLeft w:val="0"/>
                                  <w:marRight w:val="0"/>
                                  <w:marTop w:val="0"/>
                                  <w:marBottom w:val="0"/>
                                  <w:divBdr>
                                    <w:top w:val="none" w:sz="0" w:space="0" w:color="auto"/>
                                    <w:left w:val="none" w:sz="0" w:space="0" w:color="auto"/>
                                    <w:bottom w:val="none" w:sz="0" w:space="0" w:color="auto"/>
                                    <w:right w:val="none" w:sz="0" w:space="0" w:color="auto"/>
                                  </w:divBdr>
                                  <w:divsChild>
                                    <w:div w:id="769736014">
                                      <w:marLeft w:val="0"/>
                                      <w:marRight w:val="0"/>
                                      <w:marTop w:val="0"/>
                                      <w:marBottom w:val="0"/>
                                      <w:divBdr>
                                        <w:top w:val="none" w:sz="0" w:space="0" w:color="auto"/>
                                        <w:left w:val="none" w:sz="0" w:space="0" w:color="auto"/>
                                        <w:bottom w:val="none" w:sz="0" w:space="0" w:color="auto"/>
                                        <w:right w:val="none" w:sz="0" w:space="0" w:color="auto"/>
                                      </w:divBdr>
                                      <w:divsChild>
                                        <w:div w:id="1851945132">
                                          <w:marLeft w:val="0"/>
                                          <w:marRight w:val="0"/>
                                          <w:marTop w:val="0"/>
                                          <w:marBottom w:val="0"/>
                                          <w:divBdr>
                                            <w:top w:val="none" w:sz="0" w:space="0" w:color="auto"/>
                                            <w:left w:val="none" w:sz="0" w:space="0" w:color="auto"/>
                                            <w:bottom w:val="none" w:sz="0" w:space="0" w:color="auto"/>
                                            <w:right w:val="none" w:sz="0" w:space="0" w:color="auto"/>
                                          </w:divBdr>
                                        </w:div>
                                        <w:div w:id="1838425342">
                                          <w:marLeft w:val="0"/>
                                          <w:marRight w:val="0"/>
                                          <w:marTop w:val="0"/>
                                          <w:marBottom w:val="0"/>
                                          <w:divBdr>
                                            <w:top w:val="none" w:sz="0" w:space="0" w:color="auto"/>
                                            <w:left w:val="none" w:sz="0" w:space="0" w:color="auto"/>
                                            <w:bottom w:val="none" w:sz="0" w:space="0" w:color="auto"/>
                                            <w:right w:val="none" w:sz="0" w:space="0" w:color="auto"/>
                                          </w:divBdr>
                                          <w:divsChild>
                                            <w:div w:id="125247483">
                                              <w:marLeft w:val="0"/>
                                              <w:marRight w:val="0"/>
                                              <w:marTop w:val="0"/>
                                              <w:marBottom w:val="0"/>
                                              <w:divBdr>
                                                <w:top w:val="none" w:sz="0" w:space="0" w:color="auto"/>
                                                <w:left w:val="none" w:sz="0" w:space="0" w:color="auto"/>
                                                <w:bottom w:val="none" w:sz="0" w:space="0" w:color="auto"/>
                                                <w:right w:val="none" w:sz="0" w:space="0" w:color="auto"/>
                                              </w:divBdr>
                                              <w:divsChild>
                                                <w:div w:id="1197232371">
                                                  <w:marLeft w:val="0"/>
                                                  <w:marRight w:val="0"/>
                                                  <w:marTop w:val="0"/>
                                                  <w:marBottom w:val="0"/>
                                                  <w:divBdr>
                                                    <w:top w:val="none" w:sz="0" w:space="0" w:color="auto"/>
                                                    <w:left w:val="none" w:sz="0" w:space="0" w:color="auto"/>
                                                    <w:bottom w:val="none" w:sz="0" w:space="0" w:color="auto"/>
                                                    <w:right w:val="none" w:sz="0" w:space="0" w:color="auto"/>
                                                  </w:divBdr>
                                                  <w:divsChild>
                                                    <w:div w:id="8048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414334">
                          <w:marLeft w:val="0"/>
                          <w:marRight w:val="0"/>
                          <w:marTop w:val="0"/>
                          <w:marBottom w:val="0"/>
                          <w:divBdr>
                            <w:top w:val="none" w:sz="0" w:space="0" w:color="auto"/>
                            <w:left w:val="none" w:sz="0" w:space="0" w:color="auto"/>
                            <w:bottom w:val="none" w:sz="0" w:space="0" w:color="auto"/>
                            <w:right w:val="none" w:sz="0" w:space="0" w:color="auto"/>
                          </w:divBdr>
                          <w:divsChild>
                            <w:div w:id="929195976">
                              <w:marLeft w:val="0"/>
                              <w:marRight w:val="0"/>
                              <w:marTop w:val="0"/>
                              <w:marBottom w:val="0"/>
                              <w:divBdr>
                                <w:top w:val="none" w:sz="0" w:space="0" w:color="auto"/>
                                <w:left w:val="none" w:sz="0" w:space="0" w:color="auto"/>
                                <w:bottom w:val="none" w:sz="0" w:space="0" w:color="auto"/>
                                <w:right w:val="none" w:sz="0" w:space="0" w:color="auto"/>
                              </w:divBdr>
                              <w:divsChild>
                                <w:div w:id="1263956729">
                                  <w:marLeft w:val="0"/>
                                  <w:marRight w:val="0"/>
                                  <w:marTop w:val="0"/>
                                  <w:marBottom w:val="0"/>
                                  <w:divBdr>
                                    <w:top w:val="none" w:sz="0" w:space="0" w:color="auto"/>
                                    <w:left w:val="none" w:sz="0" w:space="0" w:color="auto"/>
                                    <w:bottom w:val="none" w:sz="0" w:space="0" w:color="auto"/>
                                    <w:right w:val="none" w:sz="0" w:space="0" w:color="auto"/>
                                  </w:divBdr>
                                  <w:divsChild>
                                    <w:div w:id="1823085285">
                                      <w:marLeft w:val="0"/>
                                      <w:marRight w:val="0"/>
                                      <w:marTop w:val="0"/>
                                      <w:marBottom w:val="0"/>
                                      <w:divBdr>
                                        <w:top w:val="none" w:sz="0" w:space="0" w:color="auto"/>
                                        <w:left w:val="none" w:sz="0" w:space="0" w:color="auto"/>
                                        <w:bottom w:val="none" w:sz="0" w:space="0" w:color="auto"/>
                                        <w:right w:val="none" w:sz="0" w:space="0" w:color="auto"/>
                                      </w:divBdr>
                                    </w:div>
                                    <w:div w:id="2019498715">
                                      <w:marLeft w:val="0"/>
                                      <w:marRight w:val="0"/>
                                      <w:marTop w:val="0"/>
                                      <w:marBottom w:val="0"/>
                                      <w:divBdr>
                                        <w:top w:val="none" w:sz="0" w:space="0" w:color="auto"/>
                                        <w:left w:val="none" w:sz="0" w:space="0" w:color="auto"/>
                                        <w:bottom w:val="none" w:sz="0" w:space="0" w:color="auto"/>
                                        <w:right w:val="none" w:sz="0" w:space="0" w:color="auto"/>
                                      </w:divBdr>
                                    </w:div>
                                  </w:divsChild>
                                </w:div>
                                <w:div w:id="1554804178">
                                  <w:marLeft w:val="0"/>
                                  <w:marRight w:val="0"/>
                                  <w:marTop w:val="0"/>
                                  <w:marBottom w:val="0"/>
                                  <w:divBdr>
                                    <w:top w:val="none" w:sz="0" w:space="0" w:color="auto"/>
                                    <w:left w:val="none" w:sz="0" w:space="0" w:color="auto"/>
                                    <w:bottom w:val="none" w:sz="0" w:space="0" w:color="auto"/>
                                    <w:right w:val="none" w:sz="0" w:space="0" w:color="auto"/>
                                  </w:divBdr>
                                  <w:divsChild>
                                    <w:div w:id="662004455">
                                      <w:marLeft w:val="0"/>
                                      <w:marRight w:val="0"/>
                                      <w:marTop w:val="0"/>
                                      <w:marBottom w:val="0"/>
                                      <w:divBdr>
                                        <w:top w:val="none" w:sz="0" w:space="0" w:color="auto"/>
                                        <w:left w:val="none" w:sz="0" w:space="0" w:color="auto"/>
                                        <w:bottom w:val="none" w:sz="0" w:space="0" w:color="auto"/>
                                        <w:right w:val="none" w:sz="0" w:space="0" w:color="auto"/>
                                      </w:divBdr>
                                      <w:divsChild>
                                        <w:div w:id="1600987212">
                                          <w:marLeft w:val="0"/>
                                          <w:marRight w:val="0"/>
                                          <w:marTop w:val="0"/>
                                          <w:marBottom w:val="0"/>
                                          <w:divBdr>
                                            <w:top w:val="none" w:sz="0" w:space="0" w:color="auto"/>
                                            <w:left w:val="none" w:sz="0" w:space="0" w:color="auto"/>
                                            <w:bottom w:val="none" w:sz="0" w:space="0" w:color="auto"/>
                                            <w:right w:val="none" w:sz="0" w:space="0" w:color="auto"/>
                                          </w:divBdr>
                                        </w:div>
                                        <w:div w:id="1333607192">
                                          <w:marLeft w:val="0"/>
                                          <w:marRight w:val="0"/>
                                          <w:marTop w:val="0"/>
                                          <w:marBottom w:val="0"/>
                                          <w:divBdr>
                                            <w:top w:val="none" w:sz="0" w:space="0" w:color="auto"/>
                                            <w:left w:val="none" w:sz="0" w:space="0" w:color="auto"/>
                                            <w:bottom w:val="none" w:sz="0" w:space="0" w:color="auto"/>
                                            <w:right w:val="none" w:sz="0" w:space="0" w:color="auto"/>
                                          </w:divBdr>
                                          <w:divsChild>
                                            <w:div w:id="514266439">
                                              <w:marLeft w:val="0"/>
                                              <w:marRight w:val="0"/>
                                              <w:marTop w:val="0"/>
                                              <w:marBottom w:val="0"/>
                                              <w:divBdr>
                                                <w:top w:val="none" w:sz="0" w:space="0" w:color="auto"/>
                                                <w:left w:val="none" w:sz="0" w:space="0" w:color="auto"/>
                                                <w:bottom w:val="none" w:sz="0" w:space="0" w:color="auto"/>
                                                <w:right w:val="none" w:sz="0" w:space="0" w:color="auto"/>
                                              </w:divBdr>
                                              <w:divsChild>
                                                <w:div w:id="2134249814">
                                                  <w:marLeft w:val="0"/>
                                                  <w:marRight w:val="0"/>
                                                  <w:marTop w:val="0"/>
                                                  <w:marBottom w:val="0"/>
                                                  <w:divBdr>
                                                    <w:top w:val="none" w:sz="0" w:space="0" w:color="auto"/>
                                                    <w:left w:val="none" w:sz="0" w:space="0" w:color="auto"/>
                                                    <w:bottom w:val="none" w:sz="0" w:space="0" w:color="auto"/>
                                                    <w:right w:val="none" w:sz="0" w:space="0" w:color="auto"/>
                                                  </w:divBdr>
                                                  <w:divsChild>
                                                    <w:div w:id="5480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6700522">
              <w:marLeft w:val="0"/>
              <w:marRight w:val="0"/>
              <w:marTop w:val="0"/>
              <w:marBottom w:val="0"/>
              <w:divBdr>
                <w:top w:val="none" w:sz="0" w:space="0" w:color="auto"/>
                <w:left w:val="none" w:sz="0" w:space="0" w:color="auto"/>
                <w:bottom w:val="none" w:sz="0" w:space="0" w:color="auto"/>
                <w:right w:val="none" w:sz="0" w:space="0" w:color="auto"/>
              </w:divBdr>
              <w:divsChild>
                <w:div w:id="15839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28820">
      <w:bodyDiv w:val="1"/>
      <w:marLeft w:val="0"/>
      <w:marRight w:val="0"/>
      <w:marTop w:val="0"/>
      <w:marBottom w:val="0"/>
      <w:divBdr>
        <w:top w:val="none" w:sz="0" w:space="0" w:color="auto"/>
        <w:left w:val="none" w:sz="0" w:space="0" w:color="auto"/>
        <w:bottom w:val="none" w:sz="0" w:space="0" w:color="auto"/>
        <w:right w:val="none" w:sz="0" w:space="0" w:color="auto"/>
      </w:divBdr>
      <w:divsChild>
        <w:div w:id="562642014">
          <w:marLeft w:val="0"/>
          <w:marRight w:val="0"/>
          <w:marTop w:val="0"/>
          <w:marBottom w:val="0"/>
          <w:divBdr>
            <w:top w:val="none" w:sz="0" w:space="0" w:color="auto"/>
            <w:left w:val="none" w:sz="0" w:space="0" w:color="auto"/>
            <w:bottom w:val="none" w:sz="0" w:space="0" w:color="auto"/>
            <w:right w:val="none" w:sz="0" w:space="0" w:color="auto"/>
          </w:divBdr>
          <w:divsChild>
            <w:div w:id="857085310">
              <w:marLeft w:val="0"/>
              <w:marRight w:val="0"/>
              <w:marTop w:val="0"/>
              <w:marBottom w:val="0"/>
              <w:divBdr>
                <w:top w:val="none" w:sz="0" w:space="0" w:color="auto"/>
                <w:left w:val="none" w:sz="0" w:space="0" w:color="auto"/>
                <w:bottom w:val="none" w:sz="0" w:space="0" w:color="auto"/>
                <w:right w:val="none" w:sz="0" w:space="0" w:color="auto"/>
              </w:divBdr>
              <w:divsChild>
                <w:div w:id="741561301">
                  <w:marLeft w:val="0"/>
                  <w:marRight w:val="0"/>
                  <w:marTop w:val="0"/>
                  <w:marBottom w:val="0"/>
                  <w:divBdr>
                    <w:top w:val="none" w:sz="0" w:space="0" w:color="auto"/>
                    <w:left w:val="none" w:sz="0" w:space="0" w:color="auto"/>
                    <w:bottom w:val="none" w:sz="0" w:space="0" w:color="auto"/>
                    <w:right w:val="none" w:sz="0" w:space="0" w:color="auto"/>
                  </w:divBdr>
                  <w:divsChild>
                    <w:div w:id="1310594481">
                      <w:marLeft w:val="0"/>
                      <w:marRight w:val="0"/>
                      <w:marTop w:val="0"/>
                      <w:marBottom w:val="0"/>
                      <w:divBdr>
                        <w:top w:val="none" w:sz="0" w:space="0" w:color="auto"/>
                        <w:left w:val="none" w:sz="0" w:space="0" w:color="auto"/>
                        <w:bottom w:val="none" w:sz="0" w:space="0" w:color="auto"/>
                        <w:right w:val="none" w:sz="0" w:space="0" w:color="auto"/>
                      </w:divBdr>
                      <w:divsChild>
                        <w:div w:id="1476802543">
                          <w:marLeft w:val="0"/>
                          <w:marRight w:val="0"/>
                          <w:marTop w:val="0"/>
                          <w:marBottom w:val="0"/>
                          <w:divBdr>
                            <w:top w:val="none" w:sz="0" w:space="0" w:color="auto"/>
                            <w:left w:val="none" w:sz="0" w:space="0" w:color="auto"/>
                            <w:bottom w:val="none" w:sz="0" w:space="0" w:color="auto"/>
                            <w:right w:val="none" w:sz="0" w:space="0" w:color="auto"/>
                          </w:divBdr>
                        </w:div>
                        <w:div w:id="17802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638776">
          <w:marLeft w:val="0"/>
          <w:marRight w:val="0"/>
          <w:marTop w:val="0"/>
          <w:marBottom w:val="0"/>
          <w:divBdr>
            <w:top w:val="none" w:sz="0" w:space="0" w:color="auto"/>
            <w:left w:val="none" w:sz="0" w:space="0" w:color="auto"/>
            <w:bottom w:val="none" w:sz="0" w:space="0" w:color="auto"/>
            <w:right w:val="none" w:sz="0" w:space="0" w:color="auto"/>
          </w:divBdr>
          <w:divsChild>
            <w:div w:id="20251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3527">
      <w:bodyDiv w:val="1"/>
      <w:marLeft w:val="0"/>
      <w:marRight w:val="0"/>
      <w:marTop w:val="0"/>
      <w:marBottom w:val="0"/>
      <w:divBdr>
        <w:top w:val="none" w:sz="0" w:space="0" w:color="auto"/>
        <w:left w:val="none" w:sz="0" w:space="0" w:color="auto"/>
        <w:bottom w:val="none" w:sz="0" w:space="0" w:color="auto"/>
        <w:right w:val="none" w:sz="0" w:space="0" w:color="auto"/>
      </w:divBdr>
      <w:divsChild>
        <w:div w:id="1138720580">
          <w:marLeft w:val="0"/>
          <w:marRight w:val="0"/>
          <w:marTop w:val="0"/>
          <w:marBottom w:val="0"/>
          <w:divBdr>
            <w:top w:val="none" w:sz="0" w:space="0" w:color="auto"/>
            <w:left w:val="none" w:sz="0" w:space="0" w:color="auto"/>
            <w:bottom w:val="none" w:sz="0" w:space="0" w:color="auto"/>
            <w:right w:val="none" w:sz="0" w:space="0" w:color="auto"/>
          </w:divBdr>
        </w:div>
        <w:div w:id="1159232768">
          <w:marLeft w:val="0"/>
          <w:marRight w:val="0"/>
          <w:marTop w:val="0"/>
          <w:marBottom w:val="0"/>
          <w:divBdr>
            <w:top w:val="none" w:sz="0" w:space="0" w:color="auto"/>
            <w:left w:val="none" w:sz="0" w:space="0" w:color="auto"/>
            <w:bottom w:val="none" w:sz="0" w:space="0" w:color="auto"/>
            <w:right w:val="none" w:sz="0" w:space="0" w:color="auto"/>
          </w:divBdr>
          <w:divsChild>
            <w:div w:id="835878889">
              <w:marLeft w:val="0"/>
              <w:marRight w:val="0"/>
              <w:marTop w:val="0"/>
              <w:marBottom w:val="0"/>
              <w:divBdr>
                <w:top w:val="none" w:sz="0" w:space="0" w:color="auto"/>
                <w:left w:val="none" w:sz="0" w:space="0" w:color="auto"/>
                <w:bottom w:val="none" w:sz="0" w:space="0" w:color="auto"/>
                <w:right w:val="none" w:sz="0" w:space="0" w:color="auto"/>
              </w:divBdr>
            </w:div>
          </w:divsChild>
        </w:div>
        <w:div w:id="1121457435">
          <w:marLeft w:val="0"/>
          <w:marRight w:val="0"/>
          <w:marTop w:val="0"/>
          <w:marBottom w:val="0"/>
          <w:divBdr>
            <w:top w:val="none" w:sz="0" w:space="0" w:color="auto"/>
            <w:left w:val="none" w:sz="0" w:space="0" w:color="auto"/>
            <w:bottom w:val="none" w:sz="0" w:space="0" w:color="auto"/>
            <w:right w:val="none" w:sz="0" w:space="0" w:color="auto"/>
          </w:divBdr>
          <w:divsChild>
            <w:div w:id="613247757">
              <w:marLeft w:val="0"/>
              <w:marRight w:val="0"/>
              <w:marTop w:val="0"/>
              <w:marBottom w:val="0"/>
              <w:divBdr>
                <w:top w:val="none" w:sz="0" w:space="0" w:color="auto"/>
                <w:left w:val="none" w:sz="0" w:space="0" w:color="auto"/>
                <w:bottom w:val="none" w:sz="0" w:space="0" w:color="auto"/>
                <w:right w:val="none" w:sz="0" w:space="0" w:color="auto"/>
              </w:divBdr>
            </w:div>
            <w:div w:id="1327321456">
              <w:marLeft w:val="0"/>
              <w:marRight w:val="0"/>
              <w:marTop w:val="0"/>
              <w:marBottom w:val="0"/>
              <w:divBdr>
                <w:top w:val="none" w:sz="0" w:space="0" w:color="auto"/>
                <w:left w:val="none" w:sz="0" w:space="0" w:color="auto"/>
                <w:bottom w:val="none" w:sz="0" w:space="0" w:color="auto"/>
                <w:right w:val="none" w:sz="0" w:space="0" w:color="auto"/>
              </w:divBdr>
              <w:divsChild>
                <w:div w:id="1102577759">
                  <w:marLeft w:val="0"/>
                  <w:marRight w:val="0"/>
                  <w:marTop w:val="0"/>
                  <w:marBottom w:val="0"/>
                  <w:divBdr>
                    <w:top w:val="none" w:sz="0" w:space="0" w:color="auto"/>
                    <w:left w:val="none" w:sz="0" w:space="0" w:color="auto"/>
                    <w:bottom w:val="none" w:sz="0" w:space="0" w:color="auto"/>
                    <w:right w:val="none" w:sz="0" w:space="0" w:color="auto"/>
                  </w:divBdr>
                  <w:divsChild>
                    <w:div w:id="1706440863">
                      <w:marLeft w:val="0"/>
                      <w:marRight w:val="0"/>
                      <w:marTop w:val="0"/>
                      <w:marBottom w:val="0"/>
                      <w:divBdr>
                        <w:top w:val="none" w:sz="0" w:space="0" w:color="auto"/>
                        <w:left w:val="none" w:sz="0" w:space="0" w:color="auto"/>
                        <w:bottom w:val="none" w:sz="0" w:space="0" w:color="auto"/>
                        <w:right w:val="none" w:sz="0" w:space="0" w:color="auto"/>
                      </w:divBdr>
                      <w:divsChild>
                        <w:div w:id="913319184">
                          <w:marLeft w:val="0"/>
                          <w:marRight w:val="0"/>
                          <w:marTop w:val="0"/>
                          <w:marBottom w:val="0"/>
                          <w:divBdr>
                            <w:top w:val="none" w:sz="0" w:space="0" w:color="auto"/>
                            <w:left w:val="none" w:sz="0" w:space="0" w:color="auto"/>
                            <w:bottom w:val="none" w:sz="0" w:space="0" w:color="auto"/>
                            <w:right w:val="none" w:sz="0" w:space="0" w:color="auto"/>
                          </w:divBdr>
                          <w:divsChild>
                            <w:div w:id="1818524672">
                              <w:marLeft w:val="0"/>
                              <w:marRight w:val="0"/>
                              <w:marTop w:val="0"/>
                              <w:marBottom w:val="0"/>
                              <w:divBdr>
                                <w:top w:val="none" w:sz="0" w:space="0" w:color="auto"/>
                                <w:left w:val="none" w:sz="0" w:space="0" w:color="auto"/>
                                <w:bottom w:val="none" w:sz="0" w:space="0" w:color="auto"/>
                                <w:right w:val="none" w:sz="0" w:space="0" w:color="auto"/>
                              </w:divBdr>
                              <w:divsChild>
                                <w:div w:id="1444229944">
                                  <w:marLeft w:val="0"/>
                                  <w:marRight w:val="0"/>
                                  <w:marTop w:val="0"/>
                                  <w:marBottom w:val="0"/>
                                  <w:divBdr>
                                    <w:top w:val="none" w:sz="0" w:space="0" w:color="auto"/>
                                    <w:left w:val="none" w:sz="0" w:space="0" w:color="auto"/>
                                    <w:bottom w:val="none" w:sz="0" w:space="0" w:color="auto"/>
                                    <w:right w:val="none" w:sz="0" w:space="0" w:color="auto"/>
                                  </w:divBdr>
                                  <w:divsChild>
                                    <w:div w:id="1826235701">
                                      <w:marLeft w:val="0"/>
                                      <w:marRight w:val="0"/>
                                      <w:marTop w:val="0"/>
                                      <w:marBottom w:val="0"/>
                                      <w:divBdr>
                                        <w:top w:val="none" w:sz="0" w:space="0" w:color="auto"/>
                                        <w:left w:val="none" w:sz="0" w:space="0" w:color="auto"/>
                                        <w:bottom w:val="none" w:sz="0" w:space="0" w:color="auto"/>
                                        <w:right w:val="none" w:sz="0" w:space="0" w:color="auto"/>
                                      </w:divBdr>
                                    </w:div>
                                    <w:div w:id="48498611">
                                      <w:marLeft w:val="0"/>
                                      <w:marRight w:val="0"/>
                                      <w:marTop w:val="0"/>
                                      <w:marBottom w:val="0"/>
                                      <w:divBdr>
                                        <w:top w:val="none" w:sz="0" w:space="0" w:color="auto"/>
                                        <w:left w:val="none" w:sz="0" w:space="0" w:color="auto"/>
                                        <w:bottom w:val="none" w:sz="0" w:space="0" w:color="auto"/>
                                        <w:right w:val="none" w:sz="0" w:space="0" w:color="auto"/>
                                      </w:divBdr>
                                    </w:div>
                                  </w:divsChild>
                                </w:div>
                                <w:div w:id="502353154">
                                  <w:marLeft w:val="0"/>
                                  <w:marRight w:val="0"/>
                                  <w:marTop w:val="0"/>
                                  <w:marBottom w:val="0"/>
                                  <w:divBdr>
                                    <w:top w:val="none" w:sz="0" w:space="0" w:color="auto"/>
                                    <w:left w:val="none" w:sz="0" w:space="0" w:color="auto"/>
                                    <w:bottom w:val="none" w:sz="0" w:space="0" w:color="auto"/>
                                    <w:right w:val="none" w:sz="0" w:space="0" w:color="auto"/>
                                  </w:divBdr>
                                  <w:divsChild>
                                    <w:div w:id="1564946096">
                                      <w:marLeft w:val="0"/>
                                      <w:marRight w:val="0"/>
                                      <w:marTop w:val="0"/>
                                      <w:marBottom w:val="0"/>
                                      <w:divBdr>
                                        <w:top w:val="none" w:sz="0" w:space="0" w:color="auto"/>
                                        <w:left w:val="none" w:sz="0" w:space="0" w:color="auto"/>
                                        <w:bottom w:val="none" w:sz="0" w:space="0" w:color="auto"/>
                                        <w:right w:val="none" w:sz="0" w:space="0" w:color="auto"/>
                                      </w:divBdr>
                                      <w:divsChild>
                                        <w:div w:id="288056596">
                                          <w:marLeft w:val="0"/>
                                          <w:marRight w:val="0"/>
                                          <w:marTop w:val="0"/>
                                          <w:marBottom w:val="0"/>
                                          <w:divBdr>
                                            <w:top w:val="none" w:sz="0" w:space="0" w:color="auto"/>
                                            <w:left w:val="none" w:sz="0" w:space="0" w:color="auto"/>
                                            <w:bottom w:val="none" w:sz="0" w:space="0" w:color="auto"/>
                                            <w:right w:val="none" w:sz="0" w:space="0" w:color="auto"/>
                                          </w:divBdr>
                                        </w:div>
                                        <w:div w:id="2078088273">
                                          <w:marLeft w:val="0"/>
                                          <w:marRight w:val="0"/>
                                          <w:marTop w:val="0"/>
                                          <w:marBottom w:val="0"/>
                                          <w:divBdr>
                                            <w:top w:val="none" w:sz="0" w:space="0" w:color="auto"/>
                                            <w:left w:val="none" w:sz="0" w:space="0" w:color="auto"/>
                                            <w:bottom w:val="none" w:sz="0" w:space="0" w:color="auto"/>
                                            <w:right w:val="none" w:sz="0" w:space="0" w:color="auto"/>
                                          </w:divBdr>
                                          <w:divsChild>
                                            <w:div w:id="473520708">
                                              <w:marLeft w:val="0"/>
                                              <w:marRight w:val="0"/>
                                              <w:marTop w:val="0"/>
                                              <w:marBottom w:val="0"/>
                                              <w:divBdr>
                                                <w:top w:val="none" w:sz="0" w:space="0" w:color="auto"/>
                                                <w:left w:val="none" w:sz="0" w:space="0" w:color="auto"/>
                                                <w:bottom w:val="none" w:sz="0" w:space="0" w:color="auto"/>
                                                <w:right w:val="none" w:sz="0" w:space="0" w:color="auto"/>
                                              </w:divBdr>
                                              <w:divsChild>
                                                <w:div w:id="2095515055">
                                                  <w:marLeft w:val="0"/>
                                                  <w:marRight w:val="0"/>
                                                  <w:marTop w:val="0"/>
                                                  <w:marBottom w:val="0"/>
                                                  <w:divBdr>
                                                    <w:top w:val="none" w:sz="0" w:space="0" w:color="auto"/>
                                                    <w:left w:val="none" w:sz="0" w:space="0" w:color="auto"/>
                                                    <w:bottom w:val="none" w:sz="0" w:space="0" w:color="auto"/>
                                                    <w:right w:val="none" w:sz="0" w:space="0" w:color="auto"/>
                                                  </w:divBdr>
                                                  <w:divsChild>
                                                    <w:div w:id="15788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745508">
                          <w:marLeft w:val="0"/>
                          <w:marRight w:val="0"/>
                          <w:marTop w:val="0"/>
                          <w:marBottom w:val="0"/>
                          <w:divBdr>
                            <w:top w:val="none" w:sz="0" w:space="0" w:color="auto"/>
                            <w:left w:val="none" w:sz="0" w:space="0" w:color="auto"/>
                            <w:bottom w:val="none" w:sz="0" w:space="0" w:color="auto"/>
                            <w:right w:val="none" w:sz="0" w:space="0" w:color="auto"/>
                          </w:divBdr>
                          <w:divsChild>
                            <w:div w:id="1307736966">
                              <w:marLeft w:val="0"/>
                              <w:marRight w:val="0"/>
                              <w:marTop w:val="0"/>
                              <w:marBottom w:val="0"/>
                              <w:divBdr>
                                <w:top w:val="none" w:sz="0" w:space="0" w:color="auto"/>
                                <w:left w:val="none" w:sz="0" w:space="0" w:color="auto"/>
                                <w:bottom w:val="none" w:sz="0" w:space="0" w:color="auto"/>
                                <w:right w:val="none" w:sz="0" w:space="0" w:color="auto"/>
                              </w:divBdr>
                              <w:divsChild>
                                <w:div w:id="1099252263">
                                  <w:marLeft w:val="0"/>
                                  <w:marRight w:val="0"/>
                                  <w:marTop w:val="0"/>
                                  <w:marBottom w:val="0"/>
                                  <w:divBdr>
                                    <w:top w:val="none" w:sz="0" w:space="0" w:color="auto"/>
                                    <w:left w:val="none" w:sz="0" w:space="0" w:color="auto"/>
                                    <w:bottom w:val="none" w:sz="0" w:space="0" w:color="auto"/>
                                    <w:right w:val="none" w:sz="0" w:space="0" w:color="auto"/>
                                  </w:divBdr>
                                  <w:divsChild>
                                    <w:div w:id="1799764475">
                                      <w:marLeft w:val="0"/>
                                      <w:marRight w:val="0"/>
                                      <w:marTop w:val="0"/>
                                      <w:marBottom w:val="0"/>
                                      <w:divBdr>
                                        <w:top w:val="none" w:sz="0" w:space="0" w:color="auto"/>
                                        <w:left w:val="none" w:sz="0" w:space="0" w:color="auto"/>
                                        <w:bottom w:val="none" w:sz="0" w:space="0" w:color="auto"/>
                                        <w:right w:val="none" w:sz="0" w:space="0" w:color="auto"/>
                                      </w:divBdr>
                                    </w:div>
                                    <w:div w:id="1832671470">
                                      <w:marLeft w:val="0"/>
                                      <w:marRight w:val="0"/>
                                      <w:marTop w:val="0"/>
                                      <w:marBottom w:val="0"/>
                                      <w:divBdr>
                                        <w:top w:val="none" w:sz="0" w:space="0" w:color="auto"/>
                                        <w:left w:val="none" w:sz="0" w:space="0" w:color="auto"/>
                                        <w:bottom w:val="none" w:sz="0" w:space="0" w:color="auto"/>
                                        <w:right w:val="none" w:sz="0" w:space="0" w:color="auto"/>
                                      </w:divBdr>
                                    </w:div>
                                  </w:divsChild>
                                </w:div>
                                <w:div w:id="272246078">
                                  <w:marLeft w:val="0"/>
                                  <w:marRight w:val="0"/>
                                  <w:marTop w:val="0"/>
                                  <w:marBottom w:val="0"/>
                                  <w:divBdr>
                                    <w:top w:val="none" w:sz="0" w:space="0" w:color="auto"/>
                                    <w:left w:val="none" w:sz="0" w:space="0" w:color="auto"/>
                                    <w:bottom w:val="none" w:sz="0" w:space="0" w:color="auto"/>
                                    <w:right w:val="none" w:sz="0" w:space="0" w:color="auto"/>
                                  </w:divBdr>
                                  <w:divsChild>
                                    <w:div w:id="2015954978">
                                      <w:marLeft w:val="0"/>
                                      <w:marRight w:val="0"/>
                                      <w:marTop w:val="0"/>
                                      <w:marBottom w:val="0"/>
                                      <w:divBdr>
                                        <w:top w:val="none" w:sz="0" w:space="0" w:color="auto"/>
                                        <w:left w:val="none" w:sz="0" w:space="0" w:color="auto"/>
                                        <w:bottom w:val="none" w:sz="0" w:space="0" w:color="auto"/>
                                        <w:right w:val="none" w:sz="0" w:space="0" w:color="auto"/>
                                      </w:divBdr>
                                      <w:divsChild>
                                        <w:div w:id="1245880">
                                          <w:marLeft w:val="0"/>
                                          <w:marRight w:val="0"/>
                                          <w:marTop w:val="0"/>
                                          <w:marBottom w:val="0"/>
                                          <w:divBdr>
                                            <w:top w:val="none" w:sz="0" w:space="0" w:color="auto"/>
                                            <w:left w:val="none" w:sz="0" w:space="0" w:color="auto"/>
                                            <w:bottom w:val="none" w:sz="0" w:space="0" w:color="auto"/>
                                            <w:right w:val="none" w:sz="0" w:space="0" w:color="auto"/>
                                          </w:divBdr>
                                        </w:div>
                                        <w:div w:id="777681334">
                                          <w:marLeft w:val="0"/>
                                          <w:marRight w:val="0"/>
                                          <w:marTop w:val="0"/>
                                          <w:marBottom w:val="0"/>
                                          <w:divBdr>
                                            <w:top w:val="none" w:sz="0" w:space="0" w:color="auto"/>
                                            <w:left w:val="none" w:sz="0" w:space="0" w:color="auto"/>
                                            <w:bottom w:val="none" w:sz="0" w:space="0" w:color="auto"/>
                                            <w:right w:val="none" w:sz="0" w:space="0" w:color="auto"/>
                                          </w:divBdr>
                                          <w:divsChild>
                                            <w:div w:id="43674389">
                                              <w:marLeft w:val="0"/>
                                              <w:marRight w:val="0"/>
                                              <w:marTop w:val="0"/>
                                              <w:marBottom w:val="0"/>
                                              <w:divBdr>
                                                <w:top w:val="none" w:sz="0" w:space="0" w:color="auto"/>
                                                <w:left w:val="none" w:sz="0" w:space="0" w:color="auto"/>
                                                <w:bottom w:val="none" w:sz="0" w:space="0" w:color="auto"/>
                                                <w:right w:val="none" w:sz="0" w:space="0" w:color="auto"/>
                                              </w:divBdr>
                                              <w:divsChild>
                                                <w:div w:id="11492665">
                                                  <w:marLeft w:val="0"/>
                                                  <w:marRight w:val="0"/>
                                                  <w:marTop w:val="0"/>
                                                  <w:marBottom w:val="0"/>
                                                  <w:divBdr>
                                                    <w:top w:val="none" w:sz="0" w:space="0" w:color="auto"/>
                                                    <w:left w:val="none" w:sz="0" w:space="0" w:color="auto"/>
                                                    <w:bottom w:val="none" w:sz="0" w:space="0" w:color="auto"/>
                                                    <w:right w:val="none" w:sz="0" w:space="0" w:color="auto"/>
                                                  </w:divBdr>
                                                  <w:divsChild>
                                                    <w:div w:id="722681580">
                                                      <w:marLeft w:val="0"/>
                                                      <w:marRight w:val="0"/>
                                                      <w:marTop w:val="0"/>
                                                      <w:marBottom w:val="0"/>
                                                      <w:divBdr>
                                                        <w:top w:val="none" w:sz="0" w:space="0" w:color="auto"/>
                                                        <w:left w:val="none" w:sz="0" w:space="0" w:color="auto"/>
                                                        <w:bottom w:val="none" w:sz="0" w:space="0" w:color="auto"/>
                                                        <w:right w:val="none" w:sz="0" w:space="0" w:color="auto"/>
                                                      </w:divBdr>
                                                      <w:divsChild>
                                                        <w:div w:id="1785417177">
                                                          <w:marLeft w:val="0"/>
                                                          <w:marRight w:val="0"/>
                                                          <w:marTop w:val="0"/>
                                                          <w:marBottom w:val="0"/>
                                                          <w:divBdr>
                                                            <w:top w:val="none" w:sz="0" w:space="0" w:color="auto"/>
                                                            <w:left w:val="none" w:sz="0" w:space="0" w:color="auto"/>
                                                            <w:bottom w:val="none" w:sz="0" w:space="0" w:color="auto"/>
                                                            <w:right w:val="none" w:sz="0" w:space="0" w:color="auto"/>
                                                          </w:divBdr>
                                                          <w:divsChild>
                                                            <w:div w:id="449668876">
                                                              <w:marLeft w:val="0"/>
                                                              <w:marRight w:val="0"/>
                                                              <w:marTop w:val="0"/>
                                                              <w:marBottom w:val="0"/>
                                                              <w:divBdr>
                                                                <w:top w:val="none" w:sz="0" w:space="0" w:color="auto"/>
                                                                <w:left w:val="none" w:sz="0" w:space="0" w:color="auto"/>
                                                                <w:bottom w:val="none" w:sz="0" w:space="0" w:color="auto"/>
                                                                <w:right w:val="none" w:sz="0" w:space="0" w:color="auto"/>
                                                              </w:divBdr>
                                                              <w:divsChild>
                                                                <w:div w:id="1147895444">
                                                                  <w:marLeft w:val="0"/>
                                                                  <w:marRight w:val="0"/>
                                                                  <w:marTop w:val="0"/>
                                                                  <w:marBottom w:val="0"/>
                                                                  <w:divBdr>
                                                                    <w:top w:val="none" w:sz="0" w:space="0" w:color="auto"/>
                                                                    <w:left w:val="none" w:sz="0" w:space="0" w:color="auto"/>
                                                                    <w:bottom w:val="none" w:sz="0" w:space="0" w:color="auto"/>
                                                                    <w:right w:val="none" w:sz="0" w:space="0" w:color="auto"/>
                                                                  </w:divBdr>
                                                                  <w:divsChild>
                                                                    <w:div w:id="777724812">
                                                                      <w:marLeft w:val="0"/>
                                                                      <w:marRight w:val="0"/>
                                                                      <w:marTop w:val="0"/>
                                                                      <w:marBottom w:val="0"/>
                                                                      <w:divBdr>
                                                                        <w:top w:val="none" w:sz="0" w:space="0" w:color="auto"/>
                                                                        <w:left w:val="none" w:sz="0" w:space="0" w:color="auto"/>
                                                                        <w:bottom w:val="none" w:sz="0" w:space="0" w:color="auto"/>
                                                                        <w:right w:val="none" w:sz="0" w:space="0" w:color="auto"/>
                                                                      </w:divBdr>
                                                                      <w:divsChild>
                                                                        <w:div w:id="2030062605">
                                                                          <w:marLeft w:val="0"/>
                                                                          <w:marRight w:val="0"/>
                                                                          <w:marTop w:val="0"/>
                                                                          <w:marBottom w:val="0"/>
                                                                          <w:divBdr>
                                                                            <w:top w:val="none" w:sz="0" w:space="0" w:color="auto"/>
                                                                            <w:left w:val="none" w:sz="0" w:space="0" w:color="auto"/>
                                                                            <w:bottom w:val="none" w:sz="0" w:space="0" w:color="auto"/>
                                                                            <w:right w:val="none" w:sz="0" w:space="0" w:color="auto"/>
                                                                          </w:divBdr>
                                                                          <w:divsChild>
                                                                            <w:div w:id="1517116082">
                                                                              <w:marLeft w:val="0"/>
                                                                              <w:marRight w:val="0"/>
                                                                              <w:marTop w:val="0"/>
                                                                              <w:marBottom w:val="0"/>
                                                                              <w:divBdr>
                                                                                <w:top w:val="none" w:sz="0" w:space="0" w:color="auto"/>
                                                                                <w:left w:val="none" w:sz="0" w:space="0" w:color="auto"/>
                                                                                <w:bottom w:val="none" w:sz="0" w:space="0" w:color="auto"/>
                                                                                <w:right w:val="none" w:sz="0" w:space="0" w:color="auto"/>
                                                                              </w:divBdr>
                                                                              <w:divsChild>
                                                                                <w:div w:id="522981266">
                                                                                  <w:marLeft w:val="0"/>
                                                                                  <w:marRight w:val="0"/>
                                                                                  <w:marTop w:val="0"/>
                                                                                  <w:marBottom w:val="0"/>
                                                                                  <w:divBdr>
                                                                                    <w:top w:val="none" w:sz="0" w:space="0" w:color="auto"/>
                                                                                    <w:left w:val="none" w:sz="0" w:space="0" w:color="auto"/>
                                                                                    <w:bottom w:val="none" w:sz="0" w:space="0" w:color="auto"/>
                                                                                    <w:right w:val="none" w:sz="0" w:space="0" w:color="auto"/>
                                                                                  </w:divBdr>
                                                                                  <w:divsChild>
                                                                                    <w:div w:id="13048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4537009">
          <w:marLeft w:val="0"/>
          <w:marRight w:val="0"/>
          <w:marTop w:val="0"/>
          <w:marBottom w:val="0"/>
          <w:divBdr>
            <w:top w:val="none" w:sz="0" w:space="0" w:color="auto"/>
            <w:left w:val="none" w:sz="0" w:space="0" w:color="auto"/>
            <w:bottom w:val="none" w:sz="0" w:space="0" w:color="auto"/>
            <w:right w:val="none" w:sz="0" w:space="0" w:color="auto"/>
          </w:divBdr>
          <w:divsChild>
            <w:div w:id="986520718">
              <w:marLeft w:val="0"/>
              <w:marRight w:val="0"/>
              <w:marTop w:val="0"/>
              <w:marBottom w:val="0"/>
              <w:divBdr>
                <w:top w:val="none" w:sz="0" w:space="0" w:color="auto"/>
                <w:left w:val="none" w:sz="0" w:space="0" w:color="auto"/>
                <w:bottom w:val="none" w:sz="0" w:space="0" w:color="auto"/>
                <w:right w:val="none" w:sz="0" w:space="0" w:color="auto"/>
              </w:divBdr>
              <w:divsChild>
                <w:div w:id="592250755">
                  <w:marLeft w:val="0"/>
                  <w:marRight w:val="0"/>
                  <w:marTop w:val="0"/>
                  <w:marBottom w:val="0"/>
                  <w:divBdr>
                    <w:top w:val="none" w:sz="0" w:space="0" w:color="auto"/>
                    <w:left w:val="none" w:sz="0" w:space="0" w:color="auto"/>
                    <w:bottom w:val="none" w:sz="0" w:space="0" w:color="auto"/>
                    <w:right w:val="none" w:sz="0" w:space="0" w:color="auto"/>
                  </w:divBdr>
                  <w:divsChild>
                    <w:div w:id="688869649">
                      <w:marLeft w:val="0"/>
                      <w:marRight w:val="0"/>
                      <w:marTop w:val="0"/>
                      <w:marBottom w:val="0"/>
                      <w:divBdr>
                        <w:top w:val="none" w:sz="0" w:space="0" w:color="auto"/>
                        <w:left w:val="none" w:sz="0" w:space="0" w:color="auto"/>
                        <w:bottom w:val="none" w:sz="0" w:space="0" w:color="auto"/>
                        <w:right w:val="none" w:sz="0" w:space="0" w:color="auto"/>
                      </w:divBdr>
                      <w:divsChild>
                        <w:div w:id="1155755644">
                          <w:marLeft w:val="0"/>
                          <w:marRight w:val="0"/>
                          <w:marTop w:val="0"/>
                          <w:marBottom w:val="0"/>
                          <w:divBdr>
                            <w:top w:val="none" w:sz="0" w:space="0" w:color="auto"/>
                            <w:left w:val="none" w:sz="0" w:space="0" w:color="auto"/>
                            <w:bottom w:val="none" w:sz="0" w:space="0" w:color="auto"/>
                            <w:right w:val="none" w:sz="0" w:space="0" w:color="auto"/>
                          </w:divBdr>
                          <w:divsChild>
                            <w:div w:id="416095519">
                              <w:marLeft w:val="0"/>
                              <w:marRight w:val="0"/>
                              <w:marTop w:val="0"/>
                              <w:marBottom w:val="0"/>
                              <w:divBdr>
                                <w:top w:val="none" w:sz="0" w:space="0" w:color="auto"/>
                                <w:left w:val="none" w:sz="0" w:space="0" w:color="auto"/>
                                <w:bottom w:val="none" w:sz="0" w:space="0" w:color="auto"/>
                                <w:right w:val="none" w:sz="0" w:space="0" w:color="auto"/>
                              </w:divBdr>
                              <w:divsChild>
                                <w:div w:id="245265523">
                                  <w:marLeft w:val="0"/>
                                  <w:marRight w:val="0"/>
                                  <w:marTop w:val="0"/>
                                  <w:marBottom w:val="0"/>
                                  <w:divBdr>
                                    <w:top w:val="none" w:sz="0" w:space="0" w:color="auto"/>
                                    <w:left w:val="none" w:sz="0" w:space="0" w:color="auto"/>
                                    <w:bottom w:val="none" w:sz="0" w:space="0" w:color="auto"/>
                                    <w:right w:val="none" w:sz="0" w:space="0" w:color="auto"/>
                                  </w:divBdr>
                                  <w:divsChild>
                                    <w:div w:id="11039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476986">
          <w:marLeft w:val="0"/>
          <w:marRight w:val="0"/>
          <w:marTop w:val="0"/>
          <w:marBottom w:val="0"/>
          <w:divBdr>
            <w:top w:val="none" w:sz="0" w:space="0" w:color="auto"/>
            <w:left w:val="none" w:sz="0" w:space="0" w:color="auto"/>
            <w:bottom w:val="none" w:sz="0" w:space="0" w:color="auto"/>
            <w:right w:val="none" w:sz="0" w:space="0" w:color="auto"/>
          </w:divBdr>
          <w:divsChild>
            <w:div w:id="148056630">
              <w:marLeft w:val="0"/>
              <w:marRight w:val="0"/>
              <w:marTop w:val="0"/>
              <w:marBottom w:val="0"/>
              <w:divBdr>
                <w:top w:val="none" w:sz="0" w:space="0" w:color="auto"/>
                <w:left w:val="none" w:sz="0" w:space="0" w:color="auto"/>
                <w:bottom w:val="none" w:sz="0" w:space="0" w:color="auto"/>
                <w:right w:val="none" w:sz="0" w:space="0" w:color="auto"/>
              </w:divBdr>
              <w:divsChild>
                <w:div w:id="148326744">
                  <w:marLeft w:val="0"/>
                  <w:marRight w:val="0"/>
                  <w:marTop w:val="0"/>
                  <w:marBottom w:val="0"/>
                  <w:divBdr>
                    <w:top w:val="none" w:sz="0" w:space="0" w:color="auto"/>
                    <w:left w:val="none" w:sz="0" w:space="0" w:color="auto"/>
                    <w:bottom w:val="none" w:sz="0" w:space="0" w:color="auto"/>
                    <w:right w:val="none" w:sz="0" w:space="0" w:color="auto"/>
                  </w:divBdr>
                  <w:divsChild>
                    <w:div w:id="822236280">
                      <w:marLeft w:val="0"/>
                      <w:marRight w:val="0"/>
                      <w:marTop w:val="0"/>
                      <w:marBottom w:val="0"/>
                      <w:divBdr>
                        <w:top w:val="none" w:sz="0" w:space="0" w:color="auto"/>
                        <w:left w:val="none" w:sz="0" w:space="0" w:color="auto"/>
                        <w:bottom w:val="none" w:sz="0" w:space="0" w:color="auto"/>
                        <w:right w:val="none" w:sz="0" w:space="0" w:color="auto"/>
                      </w:divBdr>
                    </w:div>
                    <w:div w:id="232274371">
                      <w:marLeft w:val="0"/>
                      <w:marRight w:val="0"/>
                      <w:marTop w:val="0"/>
                      <w:marBottom w:val="0"/>
                      <w:divBdr>
                        <w:top w:val="none" w:sz="0" w:space="0" w:color="auto"/>
                        <w:left w:val="none" w:sz="0" w:space="0" w:color="auto"/>
                        <w:bottom w:val="none" w:sz="0" w:space="0" w:color="auto"/>
                        <w:right w:val="none" w:sz="0" w:space="0" w:color="auto"/>
                      </w:divBdr>
                    </w:div>
                  </w:divsChild>
                </w:div>
                <w:div w:id="1540437456">
                  <w:marLeft w:val="0"/>
                  <w:marRight w:val="0"/>
                  <w:marTop w:val="0"/>
                  <w:marBottom w:val="0"/>
                  <w:divBdr>
                    <w:top w:val="none" w:sz="0" w:space="0" w:color="auto"/>
                    <w:left w:val="none" w:sz="0" w:space="0" w:color="auto"/>
                    <w:bottom w:val="none" w:sz="0" w:space="0" w:color="auto"/>
                    <w:right w:val="none" w:sz="0" w:space="0" w:color="auto"/>
                  </w:divBdr>
                  <w:divsChild>
                    <w:div w:id="239602698">
                      <w:marLeft w:val="0"/>
                      <w:marRight w:val="0"/>
                      <w:marTop w:val="0"/>
                      <w:marBottom w:val="0"/>
                      <w:divBdr>
                        <w:top w:val="none" w:sz="0" w:space="0" w:color="auto"/>
                        <w:left w:val="none" w:sz="0" w:space="0" w:color="auto"/>
                        <w:bottom w:val="none" w:sz="0" w:space="0" w:color="auto"/>
                        <w:right w:val="none" w:sz="0" w:space="0" w:color="auto"/>
                      </w:divBdr>
                      <w:divsChild>
                        <w:div w:id="1205748786">
                          <w:marLeft w:val="0"/>
                          <w:marRight w:val="0"/>
                          <w:marTop w:val="0"/>
                          <w:marBottom w:val="0"/>
                          <w:divBdr>
                            <w:top w:val="none" w:sz="0" w:space="0" w:color="auto"/>
                            <w:left w:val="none" w:sz="0" w:space="0" w:color="auto"/>
                            <w:bottom w:val="none" w:sz="0" w:space="0" w:color="auto"/>
                            <w:right w:val="none" w:sz="0" w:space="0" w:color="auto"/>
                          </w:divBdr>
                        </w:div>
                        <w:div w:id="72553984">
                          <w:marLeft w:val="0"/>
                          <w:marRight w:val="0"/>
                          <w:marTop w:val="0"/>
                          <w:marBottom w:val="0"/>
                          <w:divBdr>
                            <w:top w:val="none" w:sz="0" w:space="0" w:color="auto"/>
                            <w:left w:val="none" w:sz="0" w:space="0" w:color="auto"/>
                            <w:bottom w:val="none" w:sz="0" w:space="0" w:color="auto"/>
                            <w:right w:val="none" w:sz="0" w:space="0" w:color="auto"/>
                          </w:divBdr>
                          <w:divsChild>
                            <w:div w:id="1334332775">
                              <w:marLeft w:val="0"/>
                              <w:marRight w:val="0"/>
                              <w:marTop w:val="0"/>
                              <w:marBottom w:val="0"/>
                              <w:divBdr>
                                <w:top w:val="none" w:sz="0" w:space="0" w:color="auto"/>
                                <w:left w:val="none" w:sz="0" w:space="0" w:color="auto"/>
                                <w:bottom w:val="none" w:sz="0" w:space="0" w:color="auto"/>
                                <w:right w:val="none" w:sz="0" w:space="0" w:color="auto"/>
                              </w:divBdr>
                              <w:divsChild>
                                <w:div w:id="171998008">
                                  <w:marLeft w:val="0"/>
                                  <w:marRight w:val="0"/>
                                  <w:marTop w:val="0"/>
                                  <w:marBottom w:val="0"/>
                                  <w:divBdr>
                                    <w:top w:val="none" w:sz="0" w:space="0" w:color="auto"/>
                                    <w:left w:val="none" w:sz="0" w:space="0" w:color="auto"/>
                                    <w:bottom w:val="none" w:sz="0" w:space="0" w:color="auto"/>
                                    <w:right w:val="none" w:sz="0" w:space="0" w:color="auto"/>
                                  </w:divBdr>
                                  <w:divsChild>
                                    <w:div w:id="1130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201660">
          <w:marLeft w:val="0"/>
          <w:marRight w:val="0"/>
          <w:marTop w:val="0"/>
          <w:marBottom w:val="0"/>
          <w:divBdr>
            <w:top w:val="none" w:sz="0" w:space="0" w:color="auto"/>
            <w:left w:val="none" w:sz="0" w:space="0" w:color="auto"/>
            <w:bottom w:val="none" w:sz="0" w:space="0" w:color="auto"/>
            <w:right w:val="none" w:sz="0" w:space="0" w:color="auto"/>
          </w:divBdr>
          <w:divsChild>
            <w:div w:id="1335259940">
              <w:marLeft w:val="0"/>
              <w:marRight w:val="0"/>
              <w:marTop w:val="0"/>
              <w:marBottom w:val="0"/>
              <w:divBdr>
                <w:top w:val="none" w:sz="0" w:space="0" w:color="auto"/>
                <w:left w:val="none" w:sz="0" w:space="0" w:color="auto"/>
                <w:bottom w:val="none" w:sz="0" w:space="0" w:color="auto"/>
                <w:right w:val="none" w:sz="0" w:space="0" w:color="auto"/>
              </w:divBdr>
              <w:divsChild>
                <w:div w:id="1316950980">
                  <w:marLeft w:val="0"/>
                  <w:marRight w:val="0"/>
                  <w:marTop w:val="0"/>
                  <w:marBottom w:val="0"/>
                  <w:divBdr>
                    <w:top w:val="none" w:sz="0" w:space="0" w:color="auto"/>
                    <w:left w:val="none" w:sz="0" w:space="0" w:color="auto"/>
                    <w:bottom w:val="none" w:sz="0" w:space="0" w:color="auto"/>
                    <w:right w:val="none" w:sz="0" w:space="0" w:color="auto"/>
                  </w:divBdr>
                  <w:divsChild>
                    <w:div w:id="1364864105">
                      <w:marLeft w:val="0"/>
                      <w:marRight w:val="0"/>
                      <w:marTop w:val="0"/>
                      <w:marBottom w:val="0"/>
                      <w:divBdr>
                        <w:top w:val="none" w:sz="0" w:space="0" w:color="auto"/>
                        <w:left w:val="none" w:sz="0" w:space="0" w:color="auto"/>
                        <w:bottom w:val="none" w:sz="0" w:space="0" w:color="auto"/>
                        <w:right w:val="none" w:sz="0" w:space="0" w:color="auto"/>
                      </w:divBdr>
                      <w:divsChild>
                        <w:div w:id="1996495482">
                          <w:marLeft w:val="0"/>
                          <w:marRight w:val="0"/>
                          <w:marTop w:val="0"/>
                          <w:marBottom w:val="0"/>
                          <w:divBdr>
                            <w:top w:val="none" w:sz="0" w:space="0" w:color="auto"/>
                            <w:left w:val="none" w:sz="0" w:space="0" w:color="auto"/>
                            <w:bottom w:val="none" w:sz="0" w:space="0" w:color="auto"/>
                            <w:right w:val="none" w:sz="0" w:space="0" w:color="auto"/>
                          </w:divBdr>
                          <w:divsChild>
                            <w:div w:id="81247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457187">
      <w:bodyDiv w:val="1"/>
      <w:marLeft w:val="0"/>
      <w:marRight w:val="0"/>
      <w:marTop w:val="0"/>
      <w:marBottom w:val="0"/>
      <w:divBdr>
        <w:top w:val="none" w:sz="0" w:space="0" w:color="auto"/>
        <w:left w:val="none" w:sz="0" w:space="0" w:color="auto"/>
        <w:bottom w:val="none" w:sz="0" w:space="0" w:color="auto"/>
        <w:right w:val="none" w:sz="0" w:space="0" w:color="auto"/>
      </w:divBdr>
    </w:div>
    <w:div w:id="1762601314">
      <w:bodyDiv w:val="1"/>
      <w:marLeft w:val="0"/>
      <w:marRight w:val="0"/>
      <w:marTop w:val="0"/>
      <w:marBottom w:val="0"/>
      <w:divBdr>
        <w:top w:val="none" w:sz="0" w:space="0" w:color="auto"/>
        <w:left w:val="none" w:sz="0" w:space="0" w:color="auto"/>
        <w:bottom w:val="none" w:sz="0" w:space="0" w:color="auto"/>
        <w:right w:val="none" w:sz="0" w:space="0" w:color="auto"/>
      </w:divBdr>
      <w:divsChild>
        <w:div w:id="1858228566">
          <w:marLeft w:val="432"/>
          <w:marRight w:val="0"/>
          <w:marTop w:val="120"/>
          <w:marBottom w:val="0"/>
          <w:divBdr>
            <w:top w:val="none" w:sz="0" w:space="0" w:color="auto"/>
            <w:left w:val="none" w:sz="0" w:space="0" w:color="auto"/>
            <w:bottom w:val="none" w:sz="0" w:space="0" w:color="auto"/>
            <w:right w:val="none" w:sz="0" w:space="0" w:color="auto"/>
          </w:divBdr>
        </w:div>
      </w:divsChild>
    </w:div>
    <w:div w:id="1770151106">
      <w:bodyDiv w:val="1"/>
      <w:marLeft w:val="0"/>
      <w:marRight w:val="0"/>
      <w:marTop w:val="0"/>
      <w:marBottom w:val="0"/>
      <w:divBdr>
        <w:top w:val="none" w:sz="0" w:space="0" w:color="auto"/>
        <w:left w:val="none" w:sz="0" w:space="0" w:color="auto"/>
        <w:bottom w:val="none" w:sz="0" w:space="0" w:color="auto"/>
        <w:right w:val="none" w:sz="0" w:space="0" w:color="auto"/>
      </w:divBdr>
      <w:divsChild>
        <w:div w:id="1487168827">
          <w:marLeft w:val="0"/>
          <w:marRight w:val="0"/>
          <w:marTop w:val="0"/>
          <w:marBottom w:val="0"/>
          <w:divBdr>
            <w:top w:val="none" w:sz="0" w:space="0" w:color="auto"/>
            <w:left w:val="none" w:sz="0" w:space="0" w:color="auto"/>
            <w:bottom w:val="none" w:sz="0" w:space="0" w:color="auto"/>
            <w:right w:val="none" w:sz="0" w:space="0" w:color="auto"/>
          </w:divBdr>
        </w:div>
        <w:div w:id="1911307724">
          <w:marLeft w:val="0"/>
          <w:marRight w:val="0"/>
          <w:marTop w:val="0"/>
          <w:marBottom w:val="0"/>
          <w:divBdr>
            <w:top w:val="none" w:sz="0" w:space="0" w:color="auto"/>
            <w:left w:val="none" w:sz="0" w:space="0" w:color="auto"/>
            <w:bottom w:val="none" w:sz="0" w:space="0" w:color="auto"/>
            <w:right w:val="none" w:sz="0" w:space="0" w:color="auto"/>
          </w:divBdr>
          <w:divsChild>
            <w:div w:id="738749831">
              <w:marLeft w:val="0"/>
              <w:marRight w:val="0"/>
              <w:marTop w:val="0"/>
              <w:marBottom w:val="0"/>
              <w:divBdr>
                <w:top w:val="none" w:sz="0" w:space="0" w:color="auto"/>
                <w:left w:val="none" w:sz="0" w:space="0" w:color="auto"/>
                <w:bottom w:val="none" w:sz="0" w:space="0" w:color="auto"/>
                <w:right w:val="none" w:sz="0" w:space="0" w:color="auto"/>
              </w:divBdr>
            </w:div>
            <w:div w:id="1629779435">
              <w:marLeft w:val="0"/>
              <w:marRight w:val="0"/>
              <w:marTop w:val="0"/>
              <w:marBottom w:val="0"/>
              <w:divBdr>
                <w:top w:val="none" w:sz="0" w:space="0" w:color="auto"/>
                <w:left w:val="none" w:sz="0" w:space="0" w:color="auto"/>
                <w:bottom w:val="none" w:sz="0" w:space="0" w:color="auto"/>
                <w:right w:val="none" w:sz="0" w:space="0" w:color="auto"/>
              </w:divBdr>
            </w:div>
          </w:divsChild>
        </w:div>
        <w:div w:id="1760758240">
          <w:marLeft w:val="0"/>
          <w:marRight w:val="0"/>
          <w:marTop w:val="0"/>
          <w:marBottom w:val="0"/>
          <w:divBdr>
            <w:top w:val="none" w:sz="0" w:space="0" w:color="auto"/>
            <w:left w:val="none" w:sz="0" w:space="0" w:color="auto"/>
            <w:bottom w:val="none" w:sz="0" w:space="0" w:color="auto"/>
            <w:right w:val="none" w:sz="0" w:space="0" w:color="auto"/>
          </w:divBdr>
          <w:divsChild>
            <w:div w:id="1212498689">
              <w:marLeft w:val="0"/>
              <w:marRight w:val="0"/>
              <w:marTop w:val="0"/>
              <w:marBottom w:val="0"/>
              <w:divBdr>
                <w:top w:val="none" w:sz="0" w:space="0" w:color="auto"/>
                <w:left w:val="none" w:sz="0" w:space="0" w:color="auto"/>
                <w:bottom w:val="none" w:sz="0" w:space="0" w:color="auto"/>
                <w:right w:val="none" w:sz="0" w:space="0" w:color="auto"/>
              </w:divBdr>
            </w:div>
            <w:div w:id="1154638965">
              <w:marLeft w:val="0"/>
              <w:marRight w:val="0"/>
              <w:marTop w:val="0"/>
              <w:marBottom w:val="0"/>
              <w:divBdr>
                <w:top w:val="none" w:sz="0" w:space="0" w:color="auto"/>
                <w:left w:val="none" w:sz="0" w:space="0" w:color="auto"/>
                <w:bottom w:val="none" w:sz="0" w:space="0" w:color="auto"/>
                <w:right w:val="none" w:sz="0" w:space="0" w:color="auto"/>
              </w:divBdr>
              <w:divsChild>
                <w:div w:id="3923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2030">
          <w:marLeft w:val="0"/>
          <w:marRight w:val="0"/>
          <w:marTop w:val="0"/>
          <w:marBottom w:val="0"/>
          <w:divBdr>
            <w:top w:val="none" w:sz="0" w:space="0" w:color="auto"/>
            <w:left w:val="none" w:sz="0" w:space="0" w:color="auto"/>
            <w:bottom w:val="none" w:sz="0" w:space="0" w:color="auto"/>
            <w:right w:val="none" w:sz="0" w:space="0" w:color="auto"/>
          </w:divBdr>
          <w:divsChild>
            <w:div w:id="1325552563">
              <w:marLeft w:val="0"/>
              <w:marRight w:val="0"/>
              <w:marTop w:val="0"/>
              <w:marBottom w:val="0"/>
              <w:divBdr>
                <w:top w:val="none" w:sz="0" w:space="0" w:color="auto"/>
                <w:left w:val="none" w:sz="0" w:space="0" w:color="auto"/>
                <w:bottom w:val="none" w:sz="0" w:space="0" w:color="auto"/>
                <w:right w:val="none" w:sz="0" w:space="0" w:color="auto"/>
              </w:divBdr>
            </w:div>
            <w:div w:id="1580603541">
              <w:marLeft w:val="0"/>
              <w:marRight w:val="0"/>
              <w:marTop w:val="0"/>
              <w:marBottom w:val="0"/>
              <w:divBdr>
                <w:top w:val="none" w:sz="0" w:space="0" w:color="auto"/>
                <w:left w:val="none" w:sz="0" w:space="0" w:color="auto"/>
                <w:bottom w:val="none" w:sz="0" w:space="0" w:color="auto"/>
                <w:right w:val="none" w:sz="0" w:space="0" w:color="auto"/>
              </w:divBdr>
            </w:div>
          </w:divsChild>
        </w:div>
        <w:div w:id="236601553">
          <w:marLeft w:val="0"/>
          <w:marRight w:val="0"/>
          <w:marTop w:val="0"/>
          <w:marBottom w:val="0"/>
          <w:divBdr>
            <w:top w:val="none" w:sz="0" w:space="0" w:color="auto"/>
            <w:left w:val="none" w:sz="0" w:space="0" w:color="auto"/>
            <w:bottom w:val="none" w:sz="0" w:space="0" w:color="auto"/>
            <w:right w:val="none" w:sz="0" w:space="0" w:color="auto"/>
          </w:divBdr>
        </w:div>
        <w:div w:id="375543557">
          <w:marLeft w:val="0"/>
          <w:marRight w:val="0"/>
          <w:marTop w:val="0"/>
          <w:marBottom w:val="0"/>
          <w:divBdr>
            <w:top w:val="none" w:sz="0" w:space="0" w:color="auto"/>
            <w:left w:val="none" w:sz="0" w:space="0" w:color="auto"/>
            <w:bottom w:val="none" w:sz="0" w:space="0" w:color="auto"/>
            <w:right w:val="none" w:sz="0" w:space="0" w:color="auto"/>
          </w:divBdr>
          <w:divsChild>
            <w:div w:id="786117796">
              <w:marLeft w:val="0"/>
              <w:marRight w:val="0"/>
              <w:marTop w:val="0"/>
              <w:marBottom w:val="0"/>
              <w:divBdr>
                <w:top w:val="none" w:sz="0" w:space="0" w:color="auto"/>
                <w:left w:val="none" w:sz="0" w:space="0" w:color="auto"/>
                <w:bottom w:val="none" w:sz="0" w:space="0" w:color="auto"/>
                <w:right w:val="none" w:sz="0" w:space="0" w:color="auto"/>
              </w:divBdr>
            </w:div>
          </w:divsChild>
        </w:div>
        <w:div w:id="1726221313">
          <w:marLeft w:val="0"/>
          <w:marRight w:val="0"/>
          <w:marTop w:val="0"/>
          <w:marBottom w:val="0"/>
          <w:divBdr>
            <w:top w:val="none" w:sz="0" w:space="0" w:color="auto"/>
            <w:left w:val="none" w:sz="0" w:space="0" w:color="auto"/>
            <w:bottom w:val="none" w:sz="0" w:space="0" w:color="auto"/>
            <w:right w:val="none" w:sz="0" w:space="0" w:color="auto"/>
          </w:divBdr>
          <w:divsChild>
            <w:div w:id="174268568">
              <w:marLeft w:val="0"/>
              <w:marRight w:val="0"/>
              <w:marTop w:val="0"/>
              <w:marBottom w:val="0"/>
              <w:divBdr>
                <w:top w:val="none" w:sz="0" w:space="0" w:color="auto"/>
                <w:left w:val="none" w:sz="0" w:space="0" w:color="auto"/>
                <w:bottom w:val="none" w:sz="0" w:space="0" w:color="auto"/>
                <w:right w:val="none" w:sz="0" w:space="0" w:color="auto"/>
              </w:divBdr>
            </w:div>
            <w:div w:id="1203782567">
              <w:marLeft w:val="0"/>
              <w:marRight w:val="0"/>
              <w:marTop w:val="0"/>
              <w:marBottom w:val="0"/>
              <w:divBdr>
                <w:top w:val="none" w:sz="0" w:space="0" w:color="auto"/>
                <w:left w:val="none" w:sz="0" w:space="0" w:color="auto"/>
                <w:bottom w:val="none" w:sz="0" w:space="0" w:color="auto"/>
                <w:right w:val="none" w:sz="0" w:space="0" w:color="auto"/>
              </w:divBdr>
              <w:divsChild>
                <w:div w:id="13880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6537">
          <w:marLeft w:val="0"/>
          <w:marRight w:val="0"/>
          <w:marTop w:val="0"/>
          <w:marBottom w:val="0"/>
          <w:divBdr>
            <w:top w:val="none" w:sz="0" w:space="0" w:color="auto"/>
            <w:left w:val="none" w:sz="0" w:space="0" w:color="auto"/>
            <w:bottom w:val="none" w:sz="0" w:space="0" w:color="auto"/>
            <w:right w:val="none" w:sz="0" w:space="0" w:color="auto"/>
          </w:divBdr>
          <w:divsChild>
            <w:div w:id="16064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2473">
      <w:bodyDiv w:val="1"/>
      <w:marLeft w:val="0"/>
      <w:marRight w:val="0"/>
      <w:marTop w:val="0"/>
      <w:marBottom w:val="0"/>
      <w:divBdr>
        <w:top w:val="none" w:sz="0" w:space="0" w:color="auto"/>
        <w:left w:val="none" w:sz="0" w:space="0" w:color="auto"/>
        <w:bottom w:val="none" w:sz="0" w:space="0" w:color="auto"/>
        <w:right w:val="none" w:sz="0" w:space="0" w:color="auto"/>
      </w:divBdr>
      <w:divsChild>
        <w:div w:id="1793749049">
          <w:marLeft w:val="0"/>
          <w:marRight w:val="0"/>
          <w:marTop w:val="0"/>
          <w:marBottom w:val="0"/>
          <w:divBdr>
            <w:top w:val="none" w:sz="0" w:space="0" w:color="auto"/>
            <w:left w:val="none" w:sz="0" w:space="0" w:color="auto"/>
            <w:bottom w:val="none" w:sz="0" w:space="0" w:color="auto"/>
            <w:right w:val="none" w:sz="0" w:space="0" w:color="auto"/>
          </w:divBdr>
          <w:divsChild>
            <w:div w:id="1806463784">
              <w:marLeft w:val="0"/>
              <w:marRight w:val="0"/>
              <w:marTop w:val="0"/>
              <w:marBottom w:val="0"/>
              <w:divBdr>
                <w:top w:val="none" w:sz="0" w:space="0" w:color="auto"/>
                <w:left w:val="none" w:sz="0" w:space="0" w:color="auto"/>
                <w:bottom w:val="none" w:sz="0" w:space="0" w:color="auto"/>
                <w:right w:val="none" w:sz="0" w:space="0" w:color="auto"/>
              </w:divBdr>
              <w:divsChild>
                <w:div w:id="1085760707">
                  <w:marLeft w:val="0"/>
                  <w:marRight w:val="0"/>
                  <w:marTop w:val="0"/>
                  <w:marBottom w:val="0"/>
                  <w:divBdr>
                    <w:top w:val="none" w:sz="0" w:space="0" w:color="auto"/>
                    <w:left w:val="none" w:sz="0" w:space="0" w:color="auto"/>
                    <w:bottom w:val="none" w:sz="0" w:space="0" w:color="auto"/>
                    <w:right w:val="none" w:sz="0" w:space="0" w:color="auto"/>
                  </w:divBdr>
                  <w:divsChild>
                    <w:div w:id="193035685">
                      <w:marLeft w:val="0"/>
                      <w:marRight w:val="0"/>
                      <w:marTop w:val="0"/>
                      <w:marBottom w:val="0"/>
                      <w:divBdr>
                        <w:top w:val="none" w:sz="0" w:space="0" w:color="auto"/>
                        <w:left w:val="none" w:sz="0" w:space="0" w:color="auto"/>
                        <w:bottom w:val="none" w:sz="0" w:space="0" w:color="auto"/>
                        <w:right w:val="none" w:sz="0" w:space="0" w:color="auto"/>
                      </w:divBdr>
                    </w:div>
                  </w:divsChild>
                </w:div>
                <w:div w:id="538931078">
                  <w:marLeft w:val="0"/>
                  <w:marRight w:val="0"/>
                  <w:marTop w:val="0"/>
                  <w:marBottom w:val="0"/>
                  <w:divBdr>
                    <w:top w:val="none" w:sz="0" w:space="0" w:color="auto"/>
                    <w:left w:val="none" w:sz="0" w:space="0" w:color="auto"/>
                    <w:bottom w:val="none" w:sz="0" w:space="0" w:color="auto"/>
                    <w:right w:val="none" w:sz="0" w:space="0" w:color="auto"/>
                  </w:divBdr>
                  <w:divsChild>
                    <w:div w:id="607854488">
                      <w:marLeft w:val="0"/>
                      <w:marRight w:val="0"/>
                      <w:marTop w:val="0"/>
                      <w:marBottom w:val="0"/>
                      <w:divBdr>
                        <w:top w:val="none" w:sz="0" w:space="0" w:color="auto"/>
                        <w:left w:val="none" w:sz="0" w:space="0" w:color="auto"/>
                        <w:bottom w:val="none" w:sz="0" w:space="0" w:color="auto"/>
                        <w:right w:val="none" w:sz="0" w:space="0" w:color="auto"/>
                      </w:divBdr>
                    </w:div>
                  </w:divsChild>
                </w:div>
                <w:div w:id="1107237265">
                  <w:marLeft w:val="0"/>
                  <w:marRight w:val="0"/>
                  <w:marTop w:val="0"/>
                  <w:marBottom w:val="0"/>
                  <w:divBdr>
                    <w:top w:val="none" w:sz="0" w:space="0" w:color="auto"/>
                    <w:left w:val="none" w:sz="0" w:space="0" w:color="auto"/>
                    <w:bottom w:val="none" w:sz="0" w:space="0" w:color="auto"/>
                    <w:right w:val="none" w:sz="0" w:space="0" w:color="auto"/>
                  </w:divBdr>
                  <w:divsChild>
                    <w:div w:id="4739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25154">
      <w:bodyDiv w:val="1"/>
      <w:marLeft w:val="0"/>
      <w:marRight w:val="0"/>
      <w:marTop w:val="0"/>
      <w:marBottom w:val="0"/>
      <w:divBdr>
        <w:top w:val="none" w:sz="0" w:space="0" w:color="auto"/>
        <w:left w:val="none" w:sz="0" w:space="0" w:color="auto"/>
        <w:bottom w:val="none" w:sz="0" w:space="0" w:color="auto"/>
        <w:right w:val="none" w:sz="0" w:space="0" w:color="auto"/>
      </w:divBdr>
    </w:div>
    <w:div w:id="208479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alternatives-economiques.fr/users/igor-martinache" TargetMode="External"/><Relationship Id="rId39" Type="http://schemas.openxmlformats.org/officeDocument/2006/relationships/fontTable" Target="fontTable.xml"/><Relationship Id="rId21" Type="http://schemas.openxmlformats.org/officeDocument/2006/relationships/hyperlink" Target="https://www.insee.fr/fr/statistiques/3676599?sommaire=3696937" TargetMode="External"/><Relationship Id="rId34" Type="http://schemas.openxmlformats.org/officeDocument/2006/relationships/hyperlink" Target="https://www.alternatives-economiques.fr/metamorphoses-de-famille/0000949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nsee.fr/fr/statistiques/4238447?sommaire=4238781" TargetMode="External"/><Relationship Id="rId25" Type="http://schemas.openxmlformats.org/officeDocument/2006/relationships/hyperlink" Target="https://www.insee.fr/fr/statistiques/3676599?sommaire=3696937" TargetMode="External"/><Relationship Id="rId33" Type="http://schemas.openxmlformats.org/officeDocument/2006/relationships/hyperlink" Target="https://www.alternatives-economiques.fr/users/igor-martinach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ee.fr/fr/statistiques/3676599?sommaire=3696937" TargetMode="External"/><Relationship Id="rId24" Type="http://schemas.openxmlformats.org/officeDocument/2006/relationships/image" Target="media/image11.png"/><Relationship Id="rId32" Type="http://schemas.openxmlformats.org/officeDocument/2006/relationships/image" Target="media/image14.gif"/><Relationship Id="rId37" Type="http://schemas.openxmlformats.org/officeDocument/2006/relationships/hyperlink" Target="https://www.inegalites.fr/Portrait-social-des-familles-monoparentales?id_theme=2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insee.fr/fr/statistiques/3676599?sommaire=3696937" TargetMode="External"/><Relationship Id="rId28" Type="http://schemas.openxmlformats.org/officeDocument/2006/relationships/hyperlink" Target="https://www.alternatives-economiques.fr/metamorphoses-de-famille/00009499" TargetMode="External"/><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www.insee.fr/fr/statistiques/4238447?sommaire=4238781" TargetMode="External"/><Relationship Id="rId31" Type="http://schemas.openxmlformats.org/officeDocument/2006/relationships/hyperlink" Target="https://www.alternatives-economiques.fr/metamorphoses-de-famille/00009499" TargetMode="External"/><Relationship Id="rId4" Type="http://schemas.openxmlformats.org/officeDocument/2006/relationships/settings" Target="settings.xml"/><Relationship Id="rId9" Type="http://schemas.openxmlformats.org/officeDocument/2006/relationships/hyperlink" Target="https://www.lemonde.fr/societe/article/2019/10/04/la-gestation-pour-autrui-s-invite-dans-le-debat-sur-la-loi-de-bioethique-a-l-assemblee-nationale_6014138_3224.html"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alternatives-economiques.fr/publication/toujours-plus-inegaux-chiffres-prouvent/197001010100-00050537.html" TargetMode="External"/><Relationship Id="rId30" Type="http://schemas.openxmlformats.org/officeDocument/2006/relationships/image" Target="media/image13.gif"/><Relationship Id="rId35" Type="http://schemas.openxmlformats.org/officeDocument/2006/relationships/hyperlink" Target="https://www.ouest-france.fr/europe/france/qui-sont-et-comment-vivent-les-familles-nombreuses-5272276"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8A43AD-4BD6-489B-8575-562695B2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3932</Words>
  <Characters>21632</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25513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modele</dc:creator>
  <cp:lastModifiedBy>Hewlett-Packard Company</cp:lastModifiedBy>
  <cp:revision>2</cp:revision>
  <cp:lastPrinted>2020-02-10T09:27:00Z</cp:lastPrinted>
  <dcterms:created xsi:type="dcterms:W3CDTF">2020-03-15T07:58:00Z</dcterms:created>
  <dcterms:modified xsi:type="dcterms:W3CDTF">2020-03-15T07:58:00Z</dcterms:modified>
</cp:coreProperties>
</file>